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0" w:x="9151" w:y="78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HSWCPK+æ¨æ¥·é«"/>
          <w:color w:val="000000"/>
          <w:spacing w:val="0"/>
          <w:sz w:val="24"/>
        </w:rPr>
      </w:pPr>
      <w:r>
        <w:rPr>
          <w:rFonts w:ascii="HVMNQN+æ¨æ¥·é«" w:hAnsi="HVMNQN+æ¨æ¥·é«" w:cs="HVMNQN+æ¨æ¥·é«"/>
          <w:color w:val="000000"/>
          <w:spacing w:val="0"/>
          <w:sz w:val="24"/>
        </w:rPr>
        <w:t>附件</w:t>
      </w:r>
      <w:r>
        <w:rPr>
          <w:rFonts w:ascii="HSWCPK+æ¨æ¥·é«"/>
          <w:color w:val="000000"/>
          <w:spacing w:val="0"/>
          <w:sz w:val="24"/>
        </w:rPr>
        <w:t>1</w:t>
      </w:r>
    </w:p>
    <w:p>
      <w:pPr>
        <w:pStyle w:val="Normal"/>
        <w:framePr w:w="5523" w:x="3192" w:y="3030"/>
        <w:widowControl w:val="off"/>
        <w:autoSpaceDE w:val="off"/>
        <w:autoSpaceDN w:val="off"/>
        <w:spacing w:before="0" w:after="0" w:line="240" w:lineRule="exact"/>
        <w:ind w:left="1441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社會工作局  主辦</w:t>
      </w:r>
    </w:p>
    <w:p>
      <w:pPr>
        <w:pStyle w:val="Normal"/>
        <w:framePr w:w="5523" w:x="3192" w:y="3030"/>
        <w:widowControl w:val="off"/>
        <w:autoSpaceDE w:val="off"/>
        <w:autoSpaceDN w:val="off"/>
        <w:spacing w:before="0" w:after="0" w:line="38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2016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－</w:t>
      </w:r>
      <w:r>
        <w:rPr>
          <w:rFonts w:ascii="HHBART+æ°ç´°æé«"/>
          <w:color w:val="000000"/>
          <w:spacing w:val="0"/>
          <w:sz w:val="24"/>
        </w:rPr>
        <w:t>2017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年殘障人士社交康樂活動津助計劃</w:t>
      </w:r>
    </w:p>
    <w:p>
      <w:pPr>
        <w:pStyle w:val="Normal"/>
        <w:framePr w:w="5523" w:x="3192" w:y="3030"/>
        <w:widowControl w:val="off"/>
        <w:autoSpaceDE w:val="off"/>
        <w:autoSpaceDN w:val="off"/>
        <w:spacing w:before="0" w:after="0" w:line="379" w:lineRule="exact"/>
        <w:ind w:left="2161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章程</w:t>
      </w:r>
    </w:p>
    <w:p>
      <w:pPr>
        <w:pStyle w:val="Normal"/>
        <w:framePr w:w="1930" w:x="646" w:y="430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1.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計劃目的：</w:t>
      </w:r>
    </w:p>
    <w:p>
      <w:pPr>
        <w:pStyle w:val="Normal"/>
        <w:framePr w:w="1930" w:x="646" w:y="4302"/>
        <w:widowControl w:val="off"/>
        <w:autoSpaceDE w:val="off"/>
        <w:autoSpaceDN w:val="off"/>
        <w:spacing w:before="0" w:after="0" w:line="1251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2.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申請資格：</w:t>
      </w:r>
    </w:p>
    <w:p>
      <w:pPr>
        <w:pStyle w:val="Normal"/>
        <w:framePr w:w="9330" w:x="3166" w:y="42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支持康復服務社團開展社交康樂活動的計劃，協助殘障人士擴展人際</w:t>
      </w:r>
    </w:p>
    <w:p>
      <w:pPr>
        <w:pStyle w:val="Normal"/>
        <w:framePr w:w="9330" w:x="3166" w:y="427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關係，豐富餘閒生活及提升生活質素，同時，透過家屬的參與促進殘</w:t>
      </w:r>
    </w:p>
    <w:p>
      <w:pPr>
        <w:pStyle w:val="Normal"/>
        <w:framePr w:w="9330" w:x="3166" w:y="4273"/>
        <w:widowControl w:val="off"/>
        <w:autoSpaceDE w:val="off"/>
        <w:autoSpaceDN w:val="off"/>
        <w:spacing w:before="0" w:after="0" w:line="313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障人士與家屬的關係。</w:t>
      </w:r>
    </w:p>
    <w:p>
      <w:pPr>
        <w:pStyle w:val="Normal"/>
        <w:framePr w:w="7730" w:x="3238" w:y="552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接受社會工作局經常性資助並為下列人士提供服務的康復社團：</w:t>
      </w:r>
    </w:p>
    <w:p>
      <w:pPr>
        <w:pStyle w:val="Normal"/>
        <w:framePr w:w="3346" w:x="3310" w:y="586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(1) 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智力障礙人士；</w:t>
      </w:r>
    </w:p>
    <w:p>
      <w:pPr>
        <w:pStyle w:val="Normal"/>
        <w:framePr w:w="3346" w:x="3310" w:y="5860"/>
        <w:widowControl w:val="off"/>
        <w:autoSpaceDE w:val="off"/>
        <w:autoSpaceDN w:val="off"/>
        <w:spacing w:before="0" w:after="0" w:line="336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(2) 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視力障礙人士；</w:t>
      </w:r>
    </w:p>
    <w:p>
      <w:pPr>
        <w:pStyle w:val="Normal"/>
        <w:framePr w:w="3346" w:x="3310" w:y="5860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(3) 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精神病患者／康復者；</w:t>
      </w:r>
    </w:p>
    <w:p>
      <w:pPr>
        <w:pStyle w:val="Normal"/>
        <w:framePr w:w="3346" w:x="3310" w:y="5860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(4) 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肢體障礙人士；</w:t>
      </w:r>
    </w:p>
    <w:p>
      <w:pPr>
        <w:pStyle w:val="Normal"/>
        <w:framePr w:w="3346" w:x="3310" w:y="5860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(5) 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言語障礙人士；</w:t>
      </w:r>
    </w:p>
    <w:p>
      <w:pPr>
        <w:pStyle w:val="Normal"/>
        <w:framePr w:w="2744" w:x="8020" w:y="58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 xml:space="preserve">(6)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 聽力障礙人士；</w:t>
      </w:r>
    </w:p>
    <w:p>
      <w:pPr>
        <w:pStyle w:val="Normal"/>
        <w:framePr w:w="2744" w:x="8020" w:y="5838"/>
        <w:widowControl w:val="off"/>
        <w:autoSpaceDE w:val="off"/>
        <w:autoSpaceDN w:val="off"/>
        <w:spacing w:before="0" w:after="0" w:line="336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 xml:space="preserve">(7)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癌症患者</w:t>
      </w:r>
      <w:r>
        <w:rPr>
          <w:rFonts w:ascii="HHBART+æ°ç´°æé«"/>
          <w:color w:val="000000"/>
          <w:spacing w:val="0"/>
          <w:sz w:val="24"/>
        </w:rPr>
        <w:t>/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康復者；</w:t>
      </w:r>
    </w:p>
    <w:p>
      <w:pPr>
        <w:pStyle w:val="Normal"/>
        <w:framePr w:w="2744" w:x="8020" w:y="583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 xml:space="preserve">(8)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腎病患者</w:t>
      </w:r>
      <w:r>
        <w:rPr>
          <w:rFonts w:ascii="HHBART+æ°ç´°æé«"/>
          <w:color w:val="000000"/>
          <w:spacing w:val="0"/>
          <w:sz w:val="24"/>
        </w:rPr>
        <w:t>/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康復者；</w:t>
      </w:r>
    </w:p>
    <w:p>
      <w:pPr>
        <w:pStyle w:val="Normal"/>
        <w:framePr w:w="2744" w:x="8020" w:y="5838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 xml:space="preserve">(9)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 愛滋病患者。</w:t>
      </w:r>
    </w:p>
    <w:p>
      <w:pPr>
        <w:pStyle w:val="Normal"/>
        <w:framePr w:w="1930" w:x="646" w:y="779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3.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活動對象：</w:t>
      </w:r>
    </w:p>
    <w:p>
      <w:pPr>
        <w:pStyle w:val="Normal"/>
        <w:framePr w:w="9244" w:x="3154" w:y="776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除社團本身及其轄下單位的會員         </w:t>
      </w:r>
      <w:r>
        <w:rPr>
          <w:rFonts w:ascii="HHBART+æ°ç´°æé«"/>
          <w:color w:val="000000"/>
          <w:spacing w:val="0"/>
          <w:sz w:val="24"/>
        </w:rPr>
        <w:t>/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服務使用者及其家屬外，還可包括</w:t>
      </w:r>
    </w:p>
    <w:p>
      <w:pPr>
        <w:pStyle w:val="Normal"/>
        <w:framePr w:w="9244" w:x="3154" w:y="776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其他屬於本章程第      </w:t>
      </w:r>
      <w:r>
        <w:rPr>
          <w:rFonts w:ascii="HHBART+æ°ç´°æé«"/>
          <w:color w:val="000000"/>
          <w:spacing w:val="0"/>
          <w:sz w:val="24"/>
        </w:rPr>
        <w:t xml:space="preserve">2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點所列的服務對象、但不屬社團本身或其轄下</w:t>
      </w:r>
    </w:p>
    <w:p>
      <w:pPr>
        <w:pStyle w:val="Normal"/>
        <w:framePr w:w="9244" w:x="3154" w:y="7763"/>
        <w:widowControl w:val="off"/>
        <w:autoSpaceDE w:val="off"/>
        <w:autoSpaceDN w:val="off"/>
        <w:spacing w:before="0" w:after="0" w:line="314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單位會員  </w:t>
      </w:r>
      <w:r>
        <w:rPr>
          <w:rFonts w:ascii="HHBART+æ°ç´°æé«"/>
          <w:color w:val="000000"/>
          <w:spacing w:val="0"/>
          <w:sz w:val="24"/>
        </w:rPr>
        <w:t>/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服務使用者的其他人士。此外，同一活動亦可接受上述不</w:t>
      </w:r>
    </w:p>
    <w:p>
      <w:pPr>
        <w:pStyle w:val="Normal"/>
        <w:framePr w:w="9244" w:x="3154" w:y="776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同類別的殘障人士一同參與。</w:t>
      </w:r>
    </w:p>
    <w:p>
      <w:pPr>
        <w:pStyle w:val="Normal"/>
        <w:framePr w:w="1930" w:x="646" w:y="93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4.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活動日期：</w:t>
      </w:r>
    </w:p>
    <w:p>
      <w:pPr>
        <w:pStyle w:val="Normal"/>
        <w:framePr w:w="1930" w:x="646" w:y="9362"/>
        <w:widowControl w:val="off"/>
        <w:autoSpaceDE w:val="off"/>
        <w:autoSpaceDN w:val="off"/>
        <w:spacing w:before="0" w:after="0" w:line="47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5.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活動要求：</w:t>
      </w:r>
    </w:p>
    <w:p>
      <w:pPr>
        <w:pStyle w:val="Normal"/>
        <w:framePr w:w="5957" w:x="3154" w:y="933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由  </w:t>
      </w:r>
      <w:r>
        <w:rPr>
          <w:rFonts w:ascii="HHBART+æ°ç´°æé«"/>
          <w:color w:val="000000"/>
          <w:spacing w:val="0"/>
          <w:sz w:val="24"/>
        </w:rPr>
        <w:t xml:space="preserve">2017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年  </w:t>
      </w:r>
      <w:r>
        <w:rPr>
          <w:rFonts w:ascii="HHBART+æ°ç´°æé«"/>
          <w:color w:val="000000"/>
          <w:spacing w:val="0"/>
          <w:sz w:val="24"/>
        </w:rPr>
        <w:t xml:space="preserve">1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月 </w:t>
      </w:r>
      <w:r>
        <w:rPr>
          <w:rFonts w:ascii="HHBART+æ°ç´°æé«"/>
          <w:color w:val="000000"/>
          <w:spacing w:val="0"/>
          <w:sz w:val="24"/>
        </w:rPr>
        <w:t xml:space="preserve">1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日至 </w:t>
      </w:r>
      <w:r>
        <w:rPr>
          <w:rFonts w:ascii="HHBART+æ°ç´°æé«"/>
          <w:color w:val="000000"/>
          <w:spacing w:val="0"/>
          <w:sz w:val="24"/>
        </w:rPr>
        <w:t xml:space="preserve">2017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年  </w:t>
      </w:r>
      <w:r>
        <w:rPr>
          <w:rFonts w:ascii="HHBART+æ°ç´°æé«"/>
          <w:color w:val="000000"/>
          <w:spacing w:val="0"/>
          <w:sz w:val="24"/>
        </w:rPr>
        <w:t xml:space="preserve">12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月 </w:t>
      </w:r>
      <w:r>
        <w:rPr>
          <w:rFonts w:ascii="HHBART+æ°ç´°æé«"/>
          <w:color w:val="000000"/>
          <w:spacing w:val="0"/>
          <w:sz w:val="24"/>
        </w:rPr>
        <w:t xml:space="preserve">31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日。</w:t>
      </w:r>
    </w:p>
    <w:p>
      <w:pPr>
        <w:pStyle w:val="Normal"/>
        <w:framePr w:w="663" w:x="3166" w:y="983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(1)</w:t>
      </w:r>
    </w:p>
    <w:p>
      <w:pPr>
        <w:pStyle w:val="Normal"/>
        <w:framePr w:w="663" w:x="3166" w:y="983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(2)</w:t>
      </w:r>
    </w:p>
    <w:p>
      <w:pPr>
        <w:pStyle w:val="Normal"/>
        <w:framePr w:w="5103" w:x="3749" w:y="983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以群體性的社交康樂活動方式舉行；</w:t>
      </w:r>
    </w:p>
    <w:p>
      <w:pPr>
        <w:pStyle w:val="Normal"/>
        <w:framePr w:w="8558" w:x="3749" w:y="1015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活動只可在假日（週六、日或公眾假期）舉辦。倘因特別原因</w:t>
      </w:r>
    </w:p>
    <w:p>
      <w:pPr>
        <w:pStyle w:val="Normal"/>
        <w:framePr w:w="8558" w:x="3749" w:y="101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且獲社會工作局同意，活動可橫跨假日及非假日舉行。唯在任</w:t>
      </w:r>
    </w:p>
    <w:p>
      <w:pPr>
        <w:pStyle w:val="Normal"/>
        <w:framePr w:w="8558" w:x="3749" w:y="1015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何情況下，非假日的日數不得多於假日日數。</w:t>
      </w:r>
    </w:p>
    <w:p>
      <w:pPr>
        <w:pStyle w:val="Normal"/>
        <w:framePr w:w="8558" w:x="3749" w:y="10152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在本章程第    </w:t>
      </w:r>
      <w:r>
        <w:rPr>
          <w:rFonts w:ascii="HHBART+æ°ç´°æé«"/>
          <w:color w:val="000000"/>
          <w:spacing w:val="0"/>
          <w:sz w:val="24"/>
        </w:rPr>
        <w:t xml:space="preserve">4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點所述期間進行。最多可申請舉辦          </w:t>
      </w:r>
      <w:r>
        <w:rPr>
          <w:rFonts w:ascii="HHBART+æ°ç´°æé«"/>
          <w:color w:val="000000"/>
          <w:spacing w:val="0"/>
          <w:sz w:val="24"/>
        </w:rPr>
        <w:t xml:space="preserve">6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個活動，其</w:t>
      </w:r>
    </w:p>
    <w:p>
      <w:pPr>
        <w:pStyle w:val="Normal"/>
        <w:framePr w:w="8558" w:x="3749" w:y="1015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中外遊活動的申請數目上限為  </w:t>
      </w:r>
      <w:r>
        <w:rPr>
          <w:rFonts w:ascii="HHBART+æ°ç´°æé«"/>
          <w:color w:val="000000"/>
          <w:spacing w:val="0"/>
          <w:sz w:val="24"/>
        </w:rPr>
        <w:t>2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個；</w:t>
      </w:r>
    </w:p>
    <w:p>
      <w:pPr>
        <w:pStyle w:val="Normal"/>
        <w:framePr w:w="663" w:x="3166" w:y="1111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(3)</w:t>
      </w:r>
    </w:p>
    <w:p>
      <w:pPr>
        <w:pStyle w:val="Normal"/>
        <w:framePr w:w="663" w:x="3166" w:y="117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(4)</w:t>
      </w:r>
    </w:p>
    <w:p>
      <w:pPr>
        <w:pStyle w:val="Normal"/>
        <w:framePr w:w="663" w:x="3166" w:y="11753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(5)</w:t>
      </w:r>
    </w:p>
    <w:p>
      <w:pPr>
        <w:pStyle w:val="Normal"/>
        <w:framePr w:w="663" w:x="3166" w:y="11753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(6)</w:t>
      </w:r>
    </w:p>
    <w:p>
      <w:pPr>
        <w:pStyle w:val="Normal"/>
        <w:framePr w:w="8549" w:x="3749" w:y="1175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僅以在本澳、香港、中國內地及台灣地區舉行為限；</w:t>
      </w:r>
    </w:p>
    <w:p>
      <w:pPr>
        <w:pStyle w:val="Normal"/>
        <w:framePr w:w="8549" w:x="3749" w:y="11753"/>
        <w:widowControl w:val="off"/>
        <w:autoSpaceDE w:val="off"/>
        <w:autoSpaceDN w:val="off"/>
        <w:spacing w:before="0" w:after="0" w:line="319" w:lineRule="exact"/>
        <w:ind w:left="24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須由申請社團獨立主辦，不能以合辦形式舉行；</w:t>
      </w:r>
    </w:p>
    <w:p>
      <w:pPr>
        <w:pStyle w:val="Normal"/>
        <w:framePr w:w="8549" w:x="3749" w:y="11753"/>
        <w:widowControl w:val="off"/>
        <w:autoSpaceDE w:val="off"/>
        <w:autoSpaceDN w:val="off"/>
        <w:spacing w:before="0" w:after="0" w:line="322" w:lineRule="exact"/>
        <w:ind w:left="24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舉辦活動的地點必須於符合消防、工務及衛生要求，且不應在</w:t>
      </w:r>
    </w:p>
    <w:p>
      <w:pPr>
        <w:pStyle w:val="Normal"/>
        <w:framePr w:w="8549" w:x="3749" w:y="11753"/>
        <w:widowControl w:val="off"/>
        <w:autoSpaceDE w:val="off"/>
        <w:autoSpaceDN w:val="off"/>
        <w:spacing w:before="0" w:after="0" w:line="319" w:lineRule="exact"/>
        <w:ind w:left="24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具危險性的場地進行，尤其在工業大廈內。</w:t>
      </w:r>
    </w:p>
    <w:p>
      <w:pPr>
        <w:pStyle w:val="Normal"/>
        <w:framePr w:w="1930" w:x="646" w:y="13354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6.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資助準則：</w:t>
      </w:r>
    </w:p>
    <w:p>
      <w:pPr>
        <w:pStyle w:val="Normal"/>
        <w:framePr w:w="663" w:x="3166" w:y="1332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(1)</w:t>
      </w:r>
    </w:p>
    <w:p>
      <w:pPr>
        <w:pStyle w:val="Normal"/>
        <w:framePr w:w="663" w:x="3166" w:y="13325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(2)</w:t>
      </w:r>
    </w:p>
    <w:p>
      <w:pPr>
        <w:pStyle w:val="Normal"/>
        <w:framePr w:w="3175" w:x="3756" w:y="13325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活動配合本計劃目的；</w:t>
      </w:r>
    </w:p>
    <w:p>
      <w:pPr>
        <w:pStyle w:val="Normal"/>
        <w:framePr w:w="8044" w:x="3771" w:y="13637"/>
        <w:widowControl w:val="off"/>
        <w:autoSpaceDE w:val="off"/>
        <w:autoSpaceDN w:val="off"/>
        <w:spacing w:before="0" w:after="0" w:line="240" w:lineRule="exact"/>
        <w:ind w:left="39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活動內容及形式等安排配合活動目標，並能發揮實質的活</w:t>
      </w:r>
    </w:p>
    <w:p>
      <w:pPr>
        <w:pStyle w:val="Normal"/>
        <w:framePr w:w="8044" w:x="3771" w:y="13637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動成效；</w:t>
      </w:r>
    </w:p>
    <w:p>
      <w:pPr>
        <w:pStyle w:val="Normal"/>
        <w:framePr w:w="663" w:x="3166" w:y="142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(3)</w:t>
      </w:r>
    </w:p>
    <w:p>
      <w:pPr>
        <w:pStyle w:val="Normal"/>
        <w:framePr w:w="663" w:x="3166" w:y="142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(4)</w:t>
      </w:r>
    </w:p>
    <w:p>
      <w:pPr>
        <w:pStyle w:val="Normal"/>
        <w:framePr w:w="663" w:x="3166" w:y="1426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(5)</w:t>
      </w:r>
    </w:p>
    <w:p>
      <w:pPr>
        <w:pStyle w:val="Normal"/>
        <w:framePr w:w="2281" w:x="3756" w:y="142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活動具創新性；</w:t>
      </w:r>
    </w:p>
    <w:p>
      <w:pPr>
        <w:pStyle w:val="Normal"/>
        <w:framePr w:w="6073" w:x="3756" w:y="145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活動資源運用恰當；</w:t>
      </w:r>
    </w:p>
    <w:p>
      <w:pPr>
        <w:pStyle w:val="Normal"/>
        <w:framePr w:w="6073" w:x="3756" w:y="1457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活動設計及各項安排與本章程的規定相符。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9.85pt;margin-top:32.2pt;z-index:-3;width:54pt;height:2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75.55pt;margin-top:32.2pt;z-index:-7;width:215.25pt;height:90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30" w:x="646" w:y="70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7.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資助模式：</w:t>
      </w:r>
    </w:p>
    <w:p>
      <w:pPr>
        <w:pStyle w:val="Normal"/>
        <w:framePr w:w="1930" w:x="646" w:y="701"/>
        <w:widowControl w:val="off"/>
        <w:autoSpaceDE w:val="off"/>
        <w:autoSpaceDN w:val="off"/>
        <w:spacing w:before="0" w:after="0" w:line="1251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8.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資助上限：</w:t>
      </w:r>
    </w:p>
    <w:p>
      <w:pPr>
        <w:pStyle w:val="Normal"/>
        <w:framePr w:w="9221" w:x="3166" w:y="67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採用活動前撥款及活動後透過開支單據作實報實銷的方式作出資</w:t>
      </w:r>
    </w:p>
    <w:p>
      <w:pPr>
        <w:pStyle w:val="Normal"/>
        <w:framePr w:w="9221" w:x="3166" w:y="67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助。倘每個活動之實際總收入大於實際總支出時，社團需將餘額退</w:t>
      </w:r>
    </w:p>
    <w:p>
      <w:pPr>
        <w:pStyle w:val="Normal"/>
        <w:framePr w:w="9221" w:x="3166" w:y="67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回社會工作局。</w:t>
      </w:r>
    </w:p>
    <w:p>
      <w:pPr>
        <w:pStyle w:val="Normal"/>
        <w:framePr w:w="8616" w:x="3204" w:y="1923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(1)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每個申請社團獲批的資助總金額上限為澳門幣             </w:t>
      </w:r>
      <w:r>
        <w:rPr>
          <w:rFonts w:ascii="HHBART+æ°ç´°æé«"/>
          <w:color w:val="000000"/>
          <w:spacing w:val="0"/>
          <w:sz w:val="24"/>
        </w:rPr>
        <w:t xml:space="preserve">238,000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元；</w:t>
      </w:r>
    </w:p>
    <w:p>
      <w:pPr>
        <w:pStyle w:val="Normal"/>
        <w:framePr w:w="8616" w:x="3204" w:y="192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(2)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本地活動每個最高資助金額為澳門幣 </w:t>
      </w:r>
      <w:r>
        <w:rPr>
          <w:rFonts w:ascii="HHBART+æ°ç´°æé«"/>
          <w:color w:val="000000"/>
          <w:spacing w:val="0"/>
          <w:sz w:val="24"/>
        </w:rPr>
        <w:t>32,000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元；</w:t>
      </w:r>
    </w:p>
    <w:p>
      <w:pPr>
        <w:pStyle w:val="Normal"/>
        <w:framePr w:w="8616" w:x="3204" w:y="1923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(3)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外遊活動每個最高資助金額為澳門幣 </w:t>
      </w:r>
      <w:r>
        <w:rPr>
          <w:rFonts w:ascii="HHBART+æ°ç´°æé«"/>
          <w:color w:val="000000"/>
          <w:spacing w:val="0"/>
          <w:sz w:val="24"/>
        </w:rPr>
        <w:t>55,000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元。</w:t>
      </w:r>
    </w:p>
    <w:p>
      <w:pPr>
        <w:pStyle w:val="Normal"/>
        <w:framePr w:w="9299" w:x="3166" w:y="2888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註：</w:t>
      </w:r>
      <w:r>
        <w:rPr>
          <w:rFonts w:ascii="HHBART+æ°ç´°æé«"/>
          <w:color w:val="000000"/>
          <w:spacing w:val="0"/>
          <w:sz w:val="24"/>
        </w:rPr>
        <w:t>(1)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由於活動需在週六、日或公眾假期舉行，故申請社團若有職</w:t>
      </w:r>
    </w:p>
    <w:p>
      <w:pPr>
        <w:pStyle w:val="Normal"/>
        <w:framePr w:w="9299" w:x="3166" w:y="2888"/>
        <w:widowControl w:val="off"/>
        <w:autoSpaceDE w:val="off"/>
        <w:autoSpaceDN w:val="off"/>
        <w:spacing w:before="0" w:after="0" w:line="319" w:lineRule="exact"/>
        <w:ind w:left="889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員因有關活動而需作工資補償，可將有關開支列入預算，唯</w:t>
      </w:r>
    </w:p>
    <w:p>
      <w:pPr>
        <w:pStyle w:val="Normal"/>
        <w:framePr w:w="9299" w:x="3166" w:y="2888"/>
        <w:widowControl w:val="off"/>
        <w:autoSpaceDE w:val="off"/>
        <w:autoSpaceDN w:val="off"/>
        <w:spacing w:before="0" w:after="0" w:line="322" w:lineRule="exact"/>
        <w:ind w:left="889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社會工作局僅會以勞動關係法的雙方同意下之超時工作作</w:t>
      </w:r>
    </w:p>
    <w:p>
      <w:pPr>
        <w:pStyle w:val="Normal"/>
        <w:framePr w:w="9299" w:x="3166" w:y="2888"/>
        <w:widowControl w:val="off"/>
        <w:autoSpaceDE w:val="off"/>
        <w:autoSpaceDN w:val="off"/>
        <w:spacing w:before="0" w:after="0" w:line="319" w:lineRule="exact"/>
        <w:ind w:left="889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出補償作為資助上限，即工作日的超時工作補償以超時時數</w:t>
      </w:r>
    </w:p>
    <w:p>
      <w:pPr>
        <w:pStyle w:val="Normal"/>
        <w:framePr w:w="9299" w:x="3166" w:y="2888"/>
        <w:widowControl w:val="off"/>
        <w:autoSpaceDE w:val="off"/>
        <w:autoSpaceDN w:val="off"/>
        <w:spacing w:before="0" w:after="0" w:line="319" w:lineRule="exact"/>
        <w:ind w:left="889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×時薪×</w:t>
      </w:r>
      <w:r>
        <w:rPr>
          <w:rFonts w:ascii="HHBART+æ°ç´°æé«"/>
          <w:color w:val="000000"/>
          <w:spacing w:val="0"/>
          <w:sz w:val="24"/>
        </w:rPr>
        <w:t xml:space="preserve">1.  2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計算，而休息日超時工作補償以          </w:t>
      </w:r>
      <w:r>
        <w:rPr>
          <w:rFonts w:ascii="HHBART+æ°ç´°æé«"/>
          <w:color w:val="000000"/>
          <w:spacing w:val="0"/>
          <w:sz w:val="24"/>
        </w:rPr>
        <w:t xml:space="preserve">1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日日薪計算；</w:t>
      </w:r>
    </w:p>
    <w:p>
      <w:pPr>
        <w:pStyle w:val="Normal"/>
        <w:framePr w:w="9299" w:x="3166" w:y="2888"/>
        <w:widowControl w:val="off"/>
        <w:autoSpaceDE w:val="off"/>
        <w:autoSpaceDN w:val="off"/>
        <w:spacing w:before="0" w:after="0" w:line="322" w:lineRule="exact"/>
        <w:ind w:left="528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(2)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本計劃鼓勵申請社團動員適當數量的義工參與工作，故此，</w:t>
      </w:r>
    </w:p>
    <w:p>
      <w:pPr>
        <w:pStyle w:val="Normal"/>
        <w:framePr w:w="9299" w:x="3166" w:y="2888"/>
        <w:widowControl w:val="off"/>
        <w:autoSpaceDE w:val="off"/>
        <w:autoSpaceDN w:val="off"/>
        <w:spacing w:before="0" w:after="0" w:line="320" w:lineRule="exact"/>
        <w:ind w:left="889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不會對任何用於聘用兼職人士的開支作出資助。此外，所有</w:t>
      </w:r>
    </w:p>
    <w:p>
      <w:pPr>
        <w:pStyle w:val="Normal"/>
        <w:framePr w:w="9299" w:x="3166" w:y="2888"/>
        <w:widowControl w:val="off"/>
        <w:autoSpaceDE w:val="off"/>
        <w:autoSpaceDN w:val="off"/>
        <w:spacing w:before="0" w:after="0" w:line="319" w:lineRule="exact"/>
        <w:ind w:left="889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用於購買設備、器材或制服等開支亦將不獲資助。</w:t>
      </w:r>
    </w:p>
    <w:p>
      <w:pPr>
        <w:pStyle w:val="Normal"/>
        <w:framePr w:w="1930" w:x="646" w:y="57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9.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參與細則：</w:t>
      </w:r>
    </w:p>
    <w:p>
      <w:pPr>
        <w:pStyle w:val="Normal"/>
        <w:framePr w:w="9231" w:x="3166" w:y="57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(1)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申請社團須在     </w:t>
      </w:r>
      <w:r>
        <w:rPr>
          <w:rFonts w:ascii="HHBART+æ°ç´°æé«"/>
          <w:color w:val="000000"/>
          <w:spacing w:val="0"/>
          <w:sz w:val="24"/>
        </w:rPr>
        <w:t xml:space="preserve">2016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年  </w:t>
      </w:r>
      <w:r>
        <w:rPr>
          <w:rFonts w:ascii="HHBART+æ°ç´°æé«"/>
          <w:color w:val="000000"/>
          <w:spacing w:val="0"/>
          <w:sz w:val="24"/>
        </w:rPr>
        <w:t xml:space="preserve">10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月 </w:t>
      </w:r>
      <w:r>
        <w:rPr>
          <w:rFonts w:ascii="HHBART+æ°ç´°æé«"/>
          <w:color w:val="000000"/>
          <w:spacing w:val="0"/>
          <w:sz w:val="24"/>
        </w:rPr>
        <w:t xml:space="preserve">31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日或之前將有關活動之申請總表</w:t>
      </w:r>
    </w:p>
    <w:p>
      <w:pPr>
        <w:pStyle w:val="Normal"/>
        <w:framePr w:w="9231" w:x="3166" w:y="576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(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附件一   </w:t>
      </w:r>
      <w:r>
        <w:rPr>
          <w:rFonts w:ascii="HHBART+æ°ç´°æé«"/>
          <w:color w:val="000000"/>
          <w:spacing w:val="0"/>
          <w:sz w:val="24"/>
        </w:rPr>
        <w:t>)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遞交至西墳馬路六號社會工作局總部，或巴掌圍斜巷</w:t>
      </w:r>
    </w:p>
    <w:p>
      <w:pPr>
        <w:pStyle w:val="Normal"/>
        <w:framePr w:w="9231" w:x="3166" w:y="576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19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號南粵商業中心     </w:t>
      </w:r>
      <w:r>
        <w:rPr>
          <w:rFonts w:ascii="HHBART+æ°ç´°æé«"/>
          <w:color w:val="000000"/>
          <w:spacing w:val="0"/>
          <w:sz w:val="24"/>
        </w:rPr>
        <w:t xml:space="preserve">11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樓社會工作局康復服務處；</w:t>
      </w:r>
    </w:p>
    <w:p>
      <w:pPr>
        <w:pStyle w:val="Normal"/>
        <w:framePr w:w="9231" w:x="3166" w:y="5762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(2)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就每個獲社會工作局初步確認批核之申請活動，社團必須於活</w:t>
      </w:r>
    </w:p>
    <w:p>
      <w:pPr>
        <w:pStyle w:val="Normal"/>
        <w:framePr w:w="9231" w:x="3166" w:y="576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動舉辦前最少       </w:t>
      </w:r>
      <w:r>
        <w:rPr>
          <w:rFonts w:ascii="HHBART+æ°ç´°æé«"/>
          <w:color w:val="000000"/>
          <w:spacing w:val="0"/>
          <w:sz w:val="24"/>
        </w:rPr>
        <w:t xml:space="preserve">35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日提交活動計劃書      </w:t>
      </w:r>
      <w:r>
        <w:rPr>
          <w:rFonts w:ascii="HHBART+æ°ç´°æé«"/>
          <w:color w:val="000000"/>
          <w:spacing w:val="0"/>
          <w:sz w:val="24"/>
        </w:rPr>
        <w:t>(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附件二   </w:t>
      </w:r>
      <w:r>
        <w:rPr>
          <w:rFonts w:ascii="HHBART+æ°ç´°æé«"/>
          <w:color w:val="000000"/>
          <w:spacing w:val="0"/>
          <w:sz w:val="24"/>
        </w:rPr>
        <w:t>)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。倘遲於上述日</w:t>
      </w:r>
    </w:p>
    <w:p>
      <w:pPr>
        <w:pStyle w:val="Normal"/>
        <w:framePr w:w="9231" w:x="3166" w:y="576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數，則會影響有關活動之審批；</w:t>
      </w:r>
    </w:p>
    <w:p>
      <w:pPr>
        <w:pStyle w:val="Normal"/>
        <w:framePr w:w="9231" w:x="3166" w:y="768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(3)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每個活動完成後      </w:t>
      </w:r>
      <w:r>
        <w:rPr>
          <w:rFonts w:ascii="HHBART+æ°ç´°æé«"/>
          <w:color w:val="000000"/>
          <w:spacing w:val="0"/>
          <w:sz w:val="24"/>
        </w:rPr>
        <w:t>30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日內需向社會工作局提交有關活動的檢討報</w:t>
      </w:r>
    </w:p>
    <w:p>
      <w:pPr>
        <w:pStyle w:val="Normal"/>
        <w:framePr w:w="9231" w:x="3166" w:y="7682"/>
        <w:widowControl w:val="off"/>
        <w:autoSpaceDE w:val="off"/>
        <w:autoSpaceDN w:val="off"/>
        <w:spacing w:before="0" w:after="0" w:line="320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告及參加者資料     </w:t>
      </w:r>
      <w:r>
        <w:rPr>
          <w:rFonts w:ascii="HHBART+æ°ç´°æé«"/>
          <w:color w:val="000000"/>
          <w:spacing w:val="0"/>
          <w:sz w:val="24"/>
        </w:rPr>
        <w:t>(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附件三   </w:t>
      </w:r>
      <w:r>
        <w:rPr>
          <w:rFonts w:ascii="HHBART+æ°ç´°æé«"/>
          <w:color w:val="000000"/>
          <w:spacing w:val="0"/>
          <w:sz w:val="24"/>
        </w:rPr>
        <w:t>)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，包括單據正本、不少於五張活動照</w:t>
      </w:r>
    </w:p>
    <w:p>
      <w:pPr>
        <w:pStyle w:val="Normal"/>
        <w:framePr w:w="9231" w:x="3166" w:y="768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片、剪報及宣傳資料等；</w:t>
      </w:r>
    </w:p>
    <w:p>
      <w:pPr>
        <w:pStyle w:val="Normal"/>
        <w:framePr w:w="9275" w:x="3166" w:y="864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(4)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所有單據（包括正本、經供應商蓋章作實的副聯或影印本等）須由機構</w:t>
      </w:r>
      <w:r>
        <w:rPr>
          <w:rFonts w:ascii="HHBART+æ°ç´°æé«"/>
          <w:color w:val="000000"/>
          <w:spacing w:val="0"/>
          <w:sz w:val="24"/>
        </w:rPr>
        <w:t xml:space="preserve">/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 社</w:t>
      </w:r>
    </w:p>
    <w:p>
      <w:pPr>
        <w:pStyle w:val="Normal"/>
        <w:framePr w:w="9275" w:x="3166" w:y="864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團負責人簽名確認並蓋章作實，並須於單據上列明購買日期、貨品或服務</w:t>
      </w:r>
    </w:p>
    <w:p>
      <w:pPr>
        <w:pStyle w:val="Normal"/>
        <w:framePr w:w="9275" w:x="3166" w:y="864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名稱、單價、數量和總金額等資料，倘供應商有提供收銀機收據，則須連</w:t>
      </w:r>
    </w:p>
    <w:p>
      <w:pPr>
        <w:pStyle w:val="Normal"/>
        <w:framePr w:w="9275" w:x="3166" w:y="8642"/>
        <w:widowControl w:val="off"/>
        <w:autoSpaceDE w:val="off"/>
        <w:autoSpaceDN w:val="off"/>
        <w:spacing w:before="0" w:after="0" w:line="322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同相關的收銀機收據一併遞交；</w:t>
      </w:r>
    </w:p>
    <w:p>
      <w:pPr>
        <w:pStyle w:val="Normal"/>
        <w:framePr w:w="9230" w:x="3166" w:y="992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(5)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如活動有申請職員超時工作補償，申請社團必須於遞交報告時</w:t>
      </w:r>
    </w:p>
    <w:p>
      <w:pPr>
        <w:pStyle w:val="Normal"/>
        <w:framePr w:w="9230" w:x="3166" w:y="9921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提交職員超時工作補償證明（附件四）；</w:t>
      </w:r>
    </w:p>
    <w:p>
      <w:pPr>
        <w:pStyle w:val="Normal"/>
        <w:framePr w:w="9305" w:x="3166" w:y="1056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(6)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如獲資助的活動計劃中途出現重大更改，包括活動日期、目的、</w:t>
      </w:r>
    </w:p>
    <w:p>
      <w:pPr>
        <w:pStyle w:val="Normal"/>
        <w:framePr w:w="9305" w:x="3166" w:y="1056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服務對象、主要內容、舉行地點及計劃預算等，申請社團必須</w:t>
      </w:r>
    </w:p>
    <w:p>
      <w:pPr>
        <w:pStyle w:val="Normal"/>
        <w:framePr w:w="9305" w:x="3166" w:y="1056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在事前最少    </w:t>
      </w:r>
      <w:r>
        <w:rPr>
          <w:rFonts w:ascii="HHBART+æ°ç´°æé«"/>
          <w:color w:val="000000"/>
          <w:spacing w:val="0"/>
          <w:sz w:val="24"/>
        </w:rPr>
        <w:t xml:space="preserve">7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日提交活動內容修訂申請表（附件五）；否則，社</w:t>
      </w:r>
    </w:p>
    <w:p>
      <w:pPr>
        <w:pStyle w:val="Normal"/>
        <w:framePr w:w="9305" w:x="3166" w:y="10562"/>
        <w:widowControl w:val="off"/>
        <w:autoSpaceDE w:val="off"/>
        <w:autoSpaceDN w:val="off"/>
        <w:spacing w:before="0" w:after="0" w:line="322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會工作局可中止、終止對有關社團的資助，並要求其退回所有</w:t>
      </w:r>
    </w:p>
    <w:p>
      <w:pPr>
        <w:pStyle w:val="Normal"/>
        <w:framePr w:w="9305" w:x="3166" w:y="10562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資助款項；</w:t>
      </w:r>
    </w:p>
    <w:p>
      <w:pPr>
        <w:pStyle w:val="Normal"/>
        <w:framePr w:w="9231" w:x="3166" w:y="1216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(7)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職員及義工參與的人數比例須切合實際活動的需要；</w:t>
      </w:r>
    </w:p>
    <w:p>
      <w:pPr>
        <w:pStyle w:val="Normal"/>
        <w:framePr w:w="9231" w:x="3166" w:y="1216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 xml:space="preserve">(8)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申請社團如出現違反本章程的規定，又或第               </w:t>
      </w:r>
      <w:r>
        <w:rPr>
          <w:rFonts w:ascii="HHBART+æ°ç´°æé«"/>
          <w:color w:val="000000"/>
          <w:spacing w:val="0"/>
          <w:sz w:val="24"/>
        </w:rPr>
        <w:t xml:space="preserve">22/95/M 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號法令的</w:t>
      </w:r>
    </w:p>
    <w:p>
      <w:pPr>
        <w:pStyle w:val="Normal"/>
        <w:framePr w:w="9231" w:x="3166" w:y="12161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相關規範，社會工作局亦有權隨時中止、終止資助，並要求有</w:t>
      </w:r>
    </w:p>
    <w:p>
      <w:pPr>
        <w:pStyle w:val="Normal"/>
        <w:framePr w:w="9231" w:x="3166" w:y="12161"/>
        <w:widowControl w:val="off"/>
        <w:autoSpaceDE w:val="off"/>
        <w:autoSpaceDN w:val="off"/>
        <w:spacing w:before="0" w:after="0" w:line="319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關社團退回所有資助款項，此舉並不影響獲批資助單位倘須承</w:t>
      </w:r>
    </w:p>
    <w:p>
      <w:pPr>
        <w:pStyle w:val="Normal"/>
        <w:framePr w:w="9231" w:x="3166" w:y="12161"/>
        <w:widowControl w:val="off"/>
        <w:autoSpaceDE w:val="off"/>
        <w:autoSpaceDN w:val="off"/>
        <w:spacing w:before="0" w:after="0" w:line="322" w:lineRule="exact"/>
        <w:ind w:left="432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擔的其他法律責任。</w:t>
      </w:r>
    </w:p>
    <w:p>
      <w:pPr>
        <w:pStyle w:val="Normal"/>
        <w:framePr w:w="1502" w:x="646" w:y="140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HHBART+æ°ç´°æé«"/>
          <w:color w:val="000000"/>
          <w:spacing w:val="0"/>
          <w:sz w:val="24"/>
        </w:rPr>
        <w:t>10.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查詢：</w:t>
      </w:r>
    </w:p>
    <w:p>
      <w:pPr>
        <w:pStyle w:val="Normal"/>
        <w:framePr w:w="3171" w:x="3166" w:y="1408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社會工作局康復服務處</w:t>
      </w:r>
    </w:p>
    <w:p>
      <w:pPr>
        <w:pStyle w:val="Normal"/>
        <w:framePr w:w="3171" w:x="3166" w:y="1408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電話：  </w:t>
      </w:r>
      <w:r>
        <w:rPr>
          <w:rFonts w:ascii="HHBART+æ°ç´°æé«"/>
          <w:color w:val="000000"/>
          <w:spacing w:val="0"/>
          <w:sz w:val="24"/>
        </w:rPr>
        <w:t>8399  7792</w:t>
      </w:r>
    </w:p>
    <w:p>
      <w:pPr>
        <w:pStyle w:val="Normal"/>
        <w:framePr w:w="2323" w:x="3166" w:y="14722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HHBART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傳真：  </w:t>
      </w:r>
      <w:r>
        <w:rPr>
          <w:rFonts w:ascii="HHBART+æ°ç´°æé«"/>
          <w:color w:val="000000"/>
          <w:spacing w:val="0"/>
          <w:sz w:val="24"/>
        </w:rPr>
        <w:t>2832  9996</w:t>
      </w:r>
    </w:p>
    <w:p>
      <w:pPr>
        <w:pStyle w:val="Normal"/>
        <w:framePr w:w="6683" w:x="3166" w:y="15041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地址：澳門巴掌圍斜巷       </w:t>
      </w:r>
      <w:r>
        <w:rPr>
          <w:rFonts w:ascii="HHBART+æ°ç´°æé«"/>
          <w:color w:val="000000"/>
          <w:spacing w:val="0"/>
          <w:sz w:val="24"/>
        </w:rPr>
        <w:t xml:space="preserve">19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號南粵商業中心      </w:t>
      </w:r>
      <w:r>
        <w:rPr>
          <w:rFonts w:ascii="HHBART+æ°ç´°æé«"/>
          <w:color w:val="000000"/>
          <w:spacing w:val="0"/>
          <w:sz w:val="24"/>
        </w:rPr>
        <w:t xml:space="preserve">11 </w:t>
      </w: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 xml:space="preserve"> 樓</w:t>
      </w:r>
    </w:p>
    <w:p>
      <w:pPr>
        <w:pStyle w:val="Normal"/>
        <w:framePr w:w="6683" w:x="3166" w:y="15041"/>
        <w:widowControl w:val="off"/>
        <w:autoSpaceDE w:val="off"/>
        <w:autoSpaceDN w:val="off"/>
        <w:spacing w:before="0" w:after="0" w:line="322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聯絡人：余國美小姐</w:t>
      </w:r>
    </w:p>
    <w:p>
      <w:pPr>
        <w:pStyle w:val="Normal"/>
        <w:framePr w:w="5797" w:x="538" w:y="15730"/>
        <w:widowControl w:val="off"/>
        <w:autoSpaceDE w:val="off"/>
        <w:autoSpaceDN w:val="off"/>
        <w:spacing w:before="0" w:after="0" w:line="240" w:lineRule="exact"/>
        <w:ind w:left="0" w:right="0" w:first-line="0"/>
        <w:jc w:val="left"/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</w:pPr>
      <w:r>
        <w:rPr>
          <w:rFonts w:ascii="UQVKGM+æ°ç´°æé«" w:hAnsi="UQVKGM+æ°ç´°æé«" w:cs="UQVKGM+æ°ç´°æé«"/>
          <w:color w:val="000000"/>
          <w:spacing w:val="0"/>
          <w:sz w:val="24"/>
        </w:rPr>
        <w:t>註：社會工作局保留對本章程的補充及解釋權。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2" style="position:absolute;margin-left:26.9pt;margin-top:784.7pt;z-index:-11;width:252.05pt;height:15.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HVMNQN+æ¨æ¥·é«">
    <w:panose-1>"03000509000000000000"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959d150-0000-0000-0000-000000000000}"/>
  </w:font>
  <w:font w:name="HSWCPK+æ¨æ¥·é«">
    <w:panose-1>"03000509000000000000"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82c65251-0000-0000-0000-000000000000}"/>
  </w:font>
  <w:font w:name="UQVKGM+æ°ç´°æé«">
    <w:panose-1>"02020500000000000000"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6c0e54bc-0000-0000-0000-000000000000}"/>
  </w:font>
  <w:font w:name="HHBART+æ°ç´°æé«">
    <w:panose-1>"02020500000000000000"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69c4034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219</Words>
  <Characters>1829</Characters>
  <Application>Aspose</Application>
  <DocSecurity>0</DocSecurity>
  <Lines>104</Lines>
  <Paragraphs>104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NETWORK SERVICE</dc:creator>
  <lastModifiedBy>NETWORK SERVICE</lastModifiedBy>
  <revision>1</revision>
  <dcterms:created xmlns:xsi="http://www.w3.org/2001/XMLSchema-instance" xmlns:dcterms="http://purl.org/dc/terms/" xsi:type="dcterms:W3CDTF">2016-12-03T15:36:23+08:00</dcterms:created>
  <dcterms:modified xmlns:xsi="http://www.w3.org/2001/XMLSchema-instance" xmlns:dcterms="http://purl.org/dc/terms/" xsi:type="dcterms:W3CDTF">2016-12-03T15:36:23+08:00</dcterms:modified>
</coreProperties>
</file>