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23" w:rsidRDefault="00946323" w:rsidP="00946323">
      <w:pPr>
        <w:snapToGrid w:val="0"/>
        <w:jc w:val="center"/>
        <w:rPr>
          <w:rFonts w:eastAsia="標楷體"/>
          <w:b/>
          <w:color w:val="000000"/>
          <w:sz w:val="32"/>
          <w:szCs w:val="32"/>
          <w:lang w:eastAsia="zh-HK"/>
        </w:rPr>
      </w:pPr>
      <w:bookmarkStart w:id="0" w:name="_GoBack"/>
      <w:bookmarkEnd w:id="0"/>
      <w:r>
        <w:rPr>
          <w:rFonts w:eastAsia="標楷體" w:hint="eastAsia"/>
          <w:b/>
          <w:color w:val="000000"/>
          <w:sz w:val="32"/>
          <w:szCs w:val="32"/>
          <w:lang w:eastAsia="zh-HK"/>
        </w:rPr>
        <w:t>“慶祝聯合國《兒童權利公約》通過</w:t>
      </w:r>
      <w:r>
        <w:rPr>
          <w:rFonts w:eastAsia="標楷體" w:hint="eastAsia"/>
          <w:b/>
          <w:color w:val="000000"/>
          <w:sz w:val="32"/>
          <w:szCs w:val="32"/>
          <w:lang w:eastAsia="zh-HK"/>
        </w:rPr>
        <w:t>30</w:t>
      </w:r>
      <w:r>
        <w:rPr>
          <w:rFonts w:eastAsia="標楷體" w:hint="eastAsia"/>
          <w:b/>
          <w:color w:val="000000"/>
          <w:sz w:val="32"/>
          <w:szCs w:val="32"/>
          <w:lang w:eastAsia="zh-HK"/>
        </w:rPr>
        <w:t>週年”</w:t>
      </w:r>
    </w:p>
    <w:p w:rsidR="00946323" w:rsidRDefault="00946323" w:rsidP="00946323">
      <w:pPr>
        <w:jc w:val="center"/>
        <w:rPr>
          <w:rFonts w:eastAsia="標楷體"/>
          <w:b/>
          <w:color w:val="000000"/>
          <w:sz w:val="32"/>
          <w:szCs w:val="32"/>
          <w:lang w:eastAsia="zh-HK"/>
        </w:rPr>
      </w:pPr>
      <w:proofErr w:type="gramStart"/>
      <w:r>
        <w:rPr>
          <w:rFonts w:eastAsia="標楷體" w:hint="eastAsia"/>
          <w:b/>
          <w:color w:val="000000"/>
          <w:sz w:val="32"/>
          <w:szCs w:val="32"/>
          <w:lang w:eastAsia="zh-HK"/>
        </w:rPr>
        <w:t>津助民間</w:t>
      </w:r>
      <w:proofErr w:type="gramEnd"/>
      <w:r>
        <w:rPr>
          <w:rFonts w:eastAsia="標楷體" w:hint="eastAsia"/>
          <w:b/>
          <w:color w:val="000000"/>
          <w:sz w:val="32"/>
          <w:szCs w:val="32"/>
          <w:lang w:eastAsia="zh-HK"/>
        </w:rPr>
        <w:t>機構舉辦專項活動資料</w:t>
      </w:r>
    </w:p>
    <w:p w:rsidR="00946323" w:rsidRDefault="00946323" w:rsidP="00946323">
      <w:pPr>
        <w:jc w:val="both"/>
        <w:rPr>
          <w:rFonts w:eastAsia="標楷體"/>
          <w:b/>
          <w:color w:val="000000"/>
          <w:sz w:val="32"/>
          <w:szCs w:val="32"/>
          <w:lang w:eastAsia="zh-HK"/>
        </w:rPr>
      </w:pPr>
      <w:r>
        <w:rPr>
          <w:rFonts w:eastAsia="標楷體" w:hint="eastAsia"/>
          <w:b/>
          <w:color w:val="000000"/>
          <w:sz w:val="32"/>
          <w:szCs w:val="32"/>
          <w:lang w:eastAsia="zh-HK"/>
        </w:rPr>
        <w:t>澳門婦女聯合總會</w:t>
      </w:r>
    </w:p>
    <w:p w:rsidR="00946323" w:rsidRPr="00E94DE2" w:rsidRDefault="00946323" w:rsidP="00946323">
      <w:pPr>
        <w:tabs>
          <w:tab w:val="right" w:pos="9840"/>
        </w:tabs>
        <w:spacing w:after="240" w:line="320" w:lineRule="exact"/>
        <w:ind w:left="1559" w:hanging="1559"/>
        <w:jc w:val="both"/>
        <w:rPr>
          <w:rFonts w:eastAsia="標楷體" w:hAnsi="標楷體"/>
          <w:spacing w:val="20"/>
          <w:sz w:val="28"/>
          <w:szCs w:val="28"/>
        </w:rPr>
      </w:pPr>
      <w:r w:rsidRPr="00E94DE2">
        <w:rPr>
          <w:rFonts w:eastAsia="標楷體" w:hAnsi="標楷體" w:hint="eastAsia"/>
          <w:spacing w:val="20"/>
          <w:sz w:val="28"/>
          <w:szCs w:val="28"/>
        </w:rPr>
        <w:t>活動名稱：澳門小特首計劃</w:t>
      </w:r>
      <w:r w:rsidRPr="00E94DE2">
        <w:rPr>
          <w:rFonts w:eastAsia="標楷體" w:hAnsi="標楷體" w:hint="eastAsia"/>
          <w:spacing w:val="20"/>
          <w:sz w:val="28"/>
          <w:szCs w:val="28"/>
        </w:rPr>
        <w:t>-</w:t>
      </w:r>
      <w:r w:rsidRPr="00E94DE2">
        <w:rPr>
          <w:rFonts w:eastAsia="標楷體" w:hAnsi="標楷體" w:hint="eastAsia"/>
          <w:spacing w:val="20"/>
          <w:sz w:val="28"/>
          <w:szCs w:val="28"/>
        </w:rPr>
        <w:t>兒童權利公約系列活動</w:t>
      </w:r>
    </w:p>
    <w:p w:rsidR="00946323" w:rsidRDefault="00946323" w:rsidP="00946323">
      <w:pPr>
        <w:tabs>
          <w:tab w:val="right" w:pos="9840"/>
        </w:tabs>
        <w:spacing w:line="320" w:lineRule="exact"/>
        <w:ind w:left="1400" w:hanging="1400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</w:rPr>
        <w:t>舉辦原因：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就著兒童權利公約在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1998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年於澳門適用開始，</w:t>
      </w:r>
    </w:p>
    <w:p w:rsidR="00946323" w:rsidRDefault="00946323" w:rsidP="00946323">
      <w:pPr>
        <w:tabs>
          <w:tab w:val="right" w:pos="9840"/>
        </w:tabs>
        <w:spacing w:line="320" w:lineRule="exact"/>
        <w:ind w:left="1400" w:hanging="1400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基本法及民法典也就著生存權、受保護權及發展權方面出</w:t>
      </w:r>
    </w:p>
    <w:p w:rsidR="00946323" w:rsidRDefault="00946323" w:rsidP="00946323">
      <w:pPr>
        <w:tabs>
          <w:tab w:val="right" w:pos="9840"/>
        </w:tabs>
        <w:spacing w:line="320" w:lineRule="exact"/>
        <w:ind w:left="1400" w:hanging="1400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發，訂立了相應有關公約內容的法例，而確保兒童能夠享有</w:t>
      </w:r>
    </w:p>
    <w:p w:rsidR="00946323" w:rsidRDefault="00946323" w:rsidP="00EB1753">
      <w:pPr>
        <w:tabs>
          <w:tab w:val="right" w:pos="9840"/>
        </w:tabs>
        <w:spacing w:line="320" w:lineRule="exact"/>
        <w:ind w:left="1400" w:hanging="1400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受保護權是兒童權利範疇至關重要的部份。因此，需要推動</w:t>
      </w:r>
    </w:p>
    <w:p w:rsidR="00946323" w:rsidRDefault="00946323" w:rsidP="00946323">
      <w:pPr>
        <w:tabs>
          <w:tab w:val="right" w:pos="9840"/>
        </w:tabs>
        <w:spacing w:line="320" w:lineRule="exact"/>
        <w:ind w:left="1400" w:hanging="1400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社會關注兒童受保護之權利，為兒童營造友善環境及政策來</w:t>
      </w:r>
    </w:p>
    <w:p w:rsidR="00946323" w:rsidRDefault="00946323" w:rsidP="00946323">
      <w:pPr>
        <w:tabs>
          <w:tab w:val="right" w:pos="9840"/>
        </w:tabs>
        <w:spacing w:line="320" w:lineRule="exact"/>
        <w:ind w:left="1400" w:hanging="1400"/>
        <w:jc w:val="both"/>
        <w:rPr>
          <w:rFonts w:ascii="標楷體"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保障其應有的權利</w:t>
      </w:r>
      <w:r w:rsidRPr="00E94DE2">
        <w:rPr>
          <w:rFonts w:ascii="標楷體" w:eastAsia="標楷體" w:hAnsi="標楷體" w:hint="eastAsia"/>
          <w:spacing w:val="20"/>
          <w:sz w:val="28"/>
          <w:szCs w:val="28"/>
          <w:lang w:eastAsia="zh-HK"/>
        </w:rPr>
        <w:t>。面對著「受保護權」這切身的議題，社</w:t>
      </w:r>
    </w:p>
    <w:p w:rsidR="00946323" w:rsidRDefault="00946323" w:rsidP="00946323">
      <w:pPr>
        <w:tabs>
          <w:tab w:val="right" w:pos="9840"/>
        </w:tabs>
        <w:spacing w:line="320" w:lineRule="exact"/>
        <w:ind w:left="1400" w:hanging="1400"/>
        <w:jc w:val="both"/>
        <w:rPr>
          <w:rFonts w:ascii="標楷體"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ascii="標楷體" w:eastAsia="標楷體" w:hAnsi="標楷體" w:hint="eastAsia"/>
          <w:spacing w:val="20"/>
          <w:sz w:val="28"/>
          <w:szCs w:val="28"/>
          <w:lang w:eastAsia="zh-HK"/>
        </w:rPr>
        <w:t>會更應提供受尊重發表平台予兒童表達意見，讓兒童有參與</w:t>
      </w:r>
    </w:p>
    <w:p w:rsidR="00946323" w:rsidRDefault="00946323" w:rsidP="00946323">
      <w:pPr>
        <w:tabs>
          <w:tab w:val="right" w:pos="9840"/>
        </w:tabs>
        <w:spacing w:after="240" w:line="320" w:lineRule="exact"/>
        <w:ind w:left="1400" w:hanging="1400"/>
        <w:jc w:val="both"/>
        <w:rPr>
          <w:rFonts w:ascii="標楷體"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ascii="標楷體" w:eastAsia="標楷體" w:hAnsi="標楷體" w:hint="eastAsia"/>
          <w:spacing w:val="20"/>
          <w:sz w:val="28"/>
          <w:szCs w:val="28"/>
          <w:lang w:eastAsia="zh-HK"/>
        </w:rPr>
        <w:t>訂立政策的機會。</w:t>
      </w:r>
    </w:p>
    <w:p w:rsidR="00946323" w:rsidRDefault="00946323" w:rsidP="00946323">
      <w:pPr>
        <w:tabs>
          <w:tab w:val="right" w:pos="9840"/>
        </w:tabs>
        <w:spacing w:line="320" w:lineRule="exact"/>
        <w:ind w:left="1920" w:hangingChars="600" w:hanging="1920"/>
        <w:jc w:val="both"/>
        <w:rPr>
          <w:rFonts w:eastAsia="標楷體" w:hAnsi="標楷體"/>
          <w:spacing w:val="20"/>
          <w:sz w:val="28"/>
          <w:szCs w:val="28"/>
        </w:rPr>
      </w:pPr>
      <w:r w:rsidRPr="00E94DE2">
        <w:rPr>
          <w:rFonts w:eastAsia="標楷體" w:hAnsi="標楷體" w:hint="eastAsia"/>
          <w:spacing w:val="20"/>
          <w:sz w:val="28"/>
          <w:szCs w:val="28"/>
        </w:rPr>
        <w:t>目的：</w:t>
      </w:r>
    </w:p>
    <w:p w:rsidR="00946323" w:rsidRDefault="00946323" w:rsidP="00946323">
      <w:pPr>
        <w:tabs>
          <w:tab w:val="right" w:pos="9840"/>
        </w:tabs>
        <w:spacing w:line="320" w:lineRule="exact"/>
        <w:ind w:left="1920" w:hangingChars="600" w:hanging="1920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1.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喚起各界對受保護權的關注，讓兒童享有適當的照顧，為</w:t>
      </w:r>
    </w:p>
    <w:p w:rsidR="00946323" w:rsidRDefault="00946323" w:rsidP="00946323">
      <w:pPr>
        <w:tabs>
          <w:tab w:val="right" w:pos="9840"/>
        </w:tabs>
        <w:spacing w:line="320" w:lineRule="exact"/>
        <w:ind w:left="1920" w:hangingChars="600" w:hanging="1920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兒童造就更好發聲及參與的平台，讓其就著目前的兒童保護</w:t>
      </w:r>
    </w:p>
    <w:p w:rsidR="00946323" w:rsidRPr="00E94DE2" w:rsidRDefault="00946323" w:rsidP="00946323">
      <w:pPr>
        <w:tabs>
          <w:tab w:val="right" w:pos="9840"/>
        </w:tabs>
        <w:spacing w:after="240" w:line="320" w:lineRule="exact"/>
        <w:ind w:left="1920" w:hangingChars="600" w:hanging="1920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措施表達其意見，創建「兒童友好」的成長環境；</w:t>
      </w:r>
    </w:p>
    <w:p w:rsidR="00946323" w:rsidRPr="00E94DE2" w:rsidRDefault="00946323" w:rsidP="00946323">
      <w:pPr>
        <w:tabs>
          <w:tab w:val="right" w:pos="9840"/>
        </w:tabs>
        <w:spacing w:after="240"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2.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透過活動培養兒童尊重別人、關心社會的品格，幫助兒童發展出更好的同理心、自信心及表達能力；</w:t>
      </w:r>
    </w:p>
    <w:p w:rsidR="00946323" w:rsidRPr="00E94DE2" w:rsidRDefault="00946323" w:rsidP="00946323">
      <w:pPr>
        <w:tabs>
          <w:tab w:val="right" w:pos="9840"/>
        </w:tabs>
        <w:spacing w:after="240"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3.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藉著社區考察及交流活動（大灣區），讓兒童認識大灣區城市及澳門社會兒童保護政策之狀況，培養兒童關心世界的目光，訓練多角度思考的分析能力；</w:t>
      </w:r>
    </w:p>
    <w:p w:rsidR="00946323" w:rsidRDefault="00946323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4.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讓兒童認識兒童權利公約，明白權利、責任及尊重之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3R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概念，學懂適當地以尊重的態度發表意見及維護權利。</w:t>
      </w: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活動日期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：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2019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年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7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月至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12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月</w:t>
      </w: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活動對象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：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小六至初二年級學生及其家長</w:t>
      </w:r>
    </w:p>
    <w:p w:rsidR="00946323" w:rsidRDefault="00946323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4"/>
        <w:gridCol w:w="6030"/>
      </w:tblGrid>
      <w:tr w:rsidR="00946323" w:rsidRPr="00E94DE2" w:rsidTr="00EA6DA0">
        <w:trPr>
          <w:trHeight w:val="310"/>
        </w:trPr>
        <w:tc>
          <w:tcPr>
            <w:tcW w:w="3184" w:type="dxa"/>
            <w:vAlign w:val="center"/>
          </w:tcPr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6030" w:type="dxa"/>
            <w:vAlign w:val="center"/>
          </w:tcPr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內容</w:t>
            </w:r>
          </w:p>
        </w:tc>
      </w:tr>
      <w:tr w:rsidR="00946323" w:rsidRPr="00E94DE2" w:rsidTr="00946323">
        <w:trPr>
          <w:trHeight w:val="700"/>
        </w:trPr>
        <w:tc>
          <w:tcPr>
            <w:tcW w:w="3184" w:type="dxa"/>
            <w:vAlign w:val="center"/>
          </w:tcPr>
          <w:p w:rsidR="00946323" w:rsidRPr="00E94DE2" w:rsidRDefault="00946323" w:rsidP="00EA6DA0">
            <w:pPr>
              <w:pStyle w:val="2"/>
              <w:spacing w:after="280" w:line="320" w:lineRule="exact"/>
              <w:ind w:leftChars="0" w:left="0"/>
              <w:jc w:val="center"/>
              <w:rPr>
                <w:rFonts w:ascii="Times New Roman" w:eastAsia="標楷體" w:hAnsi="標楷體"/>
                <w:color w:val="FF0000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7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月</w:t>
            </w:r>
          </w:p>
        </w:tc>
        <w:tc>
          <w:tcPr>
            <w:tcW w:w="6030" w:type="dxa"/>
            <w:vAlign w:val="center"/>
          </w:tcPr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rPr>
                <w:rFonts w:ascii="Times New Roman" w:eastAsia="標楷體" w:hAnsi="標楷體"/>
                <w:spacing w:val="20"/>
                <w:sz w:val="28"/>
                <w:szCs w:val="28"/>
                <w:u w:val="single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「澳門小特首」選舉發佈會</w:t>
            </w:r>
          </w:p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活動啟動及講解</w:t>
            </w:r>
          </w:p>
        </w:tc>
      </w:tr>
      <w:tr w:rsidR="00946323" w:rsidRPr="00E94DE2" w:rsidTr="00946323">
        <w:trPr>
          <w:trHeight w:val="2542"/>
        </w:trPr>
        <w:tc>
          <w:tcPr>
            <w:tcW w:w="3184" w:type="dxa"/>
            <w:vMerge w:val="restart"/>
            <w:vAlign w:val="center"/>
          </w:tcPr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lastRenderedPageBreak/>
              <w:t>9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月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21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、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22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及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28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6030" w:type="dxa"/>
            <w:vAlign w:val="center"/>
          </w:tcPr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u w:val="single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「</w:t>
            </w:r>
            <w:proofErr w:type="gramStart"/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童創成長</w:t>
            </w:r>
            <w:proofErr w:type="gramEnd"/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」訓練活動</w:t>
            </w:r>
          </w:p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 xml:space="preserve">1. 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「</w:t>
            </w:r>
            <w:proofErr w:type="gramStart"/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童創成長</w:t>
            </w:r>
            <w:proofErr w:type="gramEnd"/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」訓練營</w:t>
            </w:r>
          </w:p>
          <w:p w:rsidR="00946323" w:rsidRPr="00E94DE2" w:rsidRDefault="00946323" w:rsidP="00946323">
            <w:pPr>
              <w:pStyle w:val="2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proofErr w:type="gramStart"/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歷奇訓練</w:t>
            </w:r>
            <w:proofErr w:type="gramEnd"/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：</w:t>
            </w:r>
            <w:proofErr w:type="gramStart"/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藉著歷奇活動</w:t>
            </w:r>
            <w:proofErr w:type="gramEnd"/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認識自我、提升自信心，增強兒童解難及團隊合作能力</w:t>
            </w:r>
          </w:p>
          <w:p w:rsidR="00946323" w:rsidRPr="00E94DE2" w:rsidRDefault="00946323" w:rsidP="00946323">
            <w:pPr>
              <w:pStyle w:val="2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兒童權利公約培訓：重點以「受保護權」之議題作培訓內容。</w:t>
            </w:r>
          </w:p>
        </w:tc>
      </w:tr>
      <w:tr w:rsidR="00946323" w:rsidRPr="00E94DE2" w:rsidTr="00946323">
        <w:trPr>
          <w:trHeight w:val="1233"/>
        </w:trPr>
        <w:tc>
          <w:tcPr>
            <w:tcW w:w="3184" w:type="dxa"/>
            <w:vMerge/>
            <w:tcBorders>
              <w:bottom w:val="single" w:sz="4" w:space="0" w:color="auto"/>
            </w:tcBorders>
            <w:vAlign w:val="center"/>
          </w:tcPr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</w:p>
        </w:tc>
        <w:tc>
          <w:tcPr>
            <w:tcW w:w="6030" w:type="dxa"/>
            <w:vAlign w:val="center"/>
          </w:tcPr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 xml:space="preserve">2. 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演說技巧培訓課程</w:t>
            </w:r>
          </w:p>
          <w:p w:rsidR="00946323" w:rsidRPr="00E94DE2" w:rsidRDefault="00946323" w:rsidP="00946323">
            <w:pPr>
              <w:pStyle w:val="2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教授演說技巧的重點，以提升兒童表達的能力。</w:t>
            </w:r>
          </w:p>
        </w:tc>
      </w:tr>
      <w:tr w:rsidR="00946323" w:rsidRPr="00E94DE2" w:rsidTr="00946323">
        <w:trPr>
          <w:trHeight w:val="1690"/>
        </w:trPr>
        <w:tc>
          <w:tcPr>
            <w:tcW w:w="3184" w:type="dxa"/>
            <w:vMerge w:val="restart"/>
            <w:vAlign w:val="center"/>
          </w:tcPr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10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月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12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及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20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6030" w:type="dxa"/>
            <w:vAlign w:val="center"/>
          </w:tcPr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u w:val="single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「童心同根」大灣區考察活動</w:t>
            </w:r>
          </w:p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 xml:space="preserve">1. 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講座：</w:t>
            </w:r>
            <w:proofErr w:type="gramStart"/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認識粵</w:t>
            </w:r>
            <w:proofErr w:type="gramEnd"/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港澳大灣區城市的兒童福利設施及相關兒童保護範疇之政策，及澳門在粵港澳大灣區政策下的發展方向、兒童相關服務發展的方向及定位。</w:t>
            </w:r>
          </w:p>
        </w:tc>
      </w:tr>
      <w:tr w:rsidR="00946323" w:rsidRPr="00E94DE2" w:rsidTr="00946323">
        <w:trPr>
          <w:trHeight w:val="1263"/>
        </w:trPr>
        <w:tc>
          <w:tcPr>
            <w:tcW w:w="3184" w:type="dxa"/>
            <w:vMerge/>
            <w:vAlign w:val="center"/>
          </w:tcPr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</w:p>
        </w:tc>
        <w:tc>
          <w:tcPr>
            <w:tcW w:w="6030" w:type="dxa"/>
            <w:vAlign w:val="center"/>
          </w:tcPr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 xml:space="preserve">2. 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大灣區考察活動：大灣區城市考察一天團，參觀市內的兒童福利機構及玩樂設施，認識大灣區城市發展及其相關的兒童福利政策。</w:t>
            </w:r>
          </w:p>
        </w:tc>
      </w:tr>
      <w:tr w:rsidR="00946323" w:rsidRPr="00E94DE2" w:rsidTr="00946323">
        <w:trPr>
          <w:trHeight w:val="1541"/>
        </w:trPr>
        <w:tc>
          <w:tcPr>
            <w:tcW w:w="3184" w:type="dxa"/>
            <w:vMerge w:val="restart"/>
            <w:vAlign w:val="center"/>
          </w:tcPr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11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月</w:t>
            </w:r>
          </w:p>
        </w:tc>
        <w:tc>
          <w:tcPr>
            <w:tcW w:w="6030" w:type="dxa"/>
            <w:vAlign w:val="center"/>
          </w:tcPr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u w:val="single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澳門小特首第二輪甄選活動</w:t>
            </w:r>
          </w:p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 xml:space="preserve">1. 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小組活動：就著小特首參選人關注的議題作討論，加強他們對兒童權利的認識，並協助他們搜集及整理資料，整合個人政綱。</w:t>
            </w:r>
          </w:p>
        </w:tc>
      </w:tr>
      <w:tr w:rsidR="00946323" w:rsidRPr="00E94DE2" w:rsidTr="00946323">
        <w:trPr>
          <w:trHeight w:val="982"/>
        </w:trPr>
        <w:tc>
          <w:tcPr>
            <w:tcW w:w="3184" w:type="dxa"/>
            <w:vMerge/>
            <w:vAlign w:val="center"/>
          </w:tcPr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</w:p>
        </w:tc>
        <w:tc>
          <w:tcPr>
            <w:tcW w:w="6030" w:type="dxa"/>
            <w:vAlign w:val="center"/>
          </w:tcPr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 xml:space="preserve">2. 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街頭拉票：就著小特首參選人對兒童關注議題得出的政綱，各自在街頭進行拉票，向市民發表其政綱建議。</w:t>
            </w:r>
          </w:p>
        </w:tc>
      </w:tr>
      <w:tr w:rsidR="00946323" w:rsidRPr="00E94DE2" w:rsidTr="00946323">
        <w:trPr>
          <w:trHeight w:val="2018"/>
        </w:trPr>
        <w:tc>
          <w:tcPr>
            <w:tcW w:w="3184" w:type="dxa"/>
            <w:vMerge/>
            <w:vAlign w:val="center"/>
          </w:tcPr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</w:p>
        </w:tc>
        <w:tc>
          <w:tcPr>
            <w:tcW w:w="6030" w:type="dxa"/>
            <w:vAlign w:val="center"/>
          </w:tcPr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 xml:space="preserve">3. 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參選大會：邀請社會人士進行評審，小特首參選人需即場發表政綱，並就著大會擬定的議題進行分組討論（以受保護權之相關兒童議題作重點），評審將就著其個人及小組表現作出評分，以選出不少於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24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人就職第一屆澳門小特首。</w:t>
            </w:r>
          </w:p>
        </w:tc>
      </w:tr>
      <w:tr w:rsidR="00946323" w:rsidRPr="00E94DE2" w:rsidTr="00946323">
        <w:trPr>
          <w:trHeight w:val="416"/>
        </w:trPr>
        <w:tc>
          <w:tcPr>
            <w:tcW w:w="3184" w:type="dxa"/>
            <w:vAlign w:val="center"/>
          </w:tcPr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12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月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29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6030" w:type="dxa"/>
            <w:vAlign w:val="center"/>
          </w:tcPr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u w:val="single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澳門小特首就職禮</w:t>
            </w:r>
          </w:p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 xml:space="preserve">1. 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宣誓儀式</w:t>
            </w:r>
          </w:p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 xml:space="preserve">2. 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競選活動回顧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(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澳門小特首代表發表參選感受及遠景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)</w:t>
            </w:r>
          </w:p>
          <w:p w:rsidR="00946323" w:rsidRPr="00E94DE2" w:rsidRDefault="00946323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3. 2020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年活動公佈</w:t>
            </w:r>
          </w:p>
        </w:tc>
      </w:tr>
    </w:tbl>
    <w:p w:rsidR="00946323" w:rsidRDefault="00EB1753" w:rsidP="00946323">
      <w:pPr>
        <w:spacing w:line="320" w:lineRule="exact"/>
        <w:jc w:val="both"/>
        <w:rPr>
          <w:rFonts w:eastAsia="標楷體"/>
          <w:b/>
          <w:color w:val="000000"/>
          <w:sz w:val="32"/>
          <w:szCs w:val="32"/>
          <w:lang w:eastAsia="zh-HK"/>
        </w:rPr>
      </w:pPr>
      <w:r>
        <w:rPr>
          <w:rFonts w:eastAsia="標楷體" w:hint="eastAsia"/>
          <w:b/>
          <w:color w:val="000000"/>
          <w:sz w:val="32"/>
          <w:szCs w:val="32"/>
          <w:lang w:eastAsia="zh-HK"/>
        </w:rPr>
        <w:t>澳門工會聯合總會</w:t>
      </w:r>
    </w:p>
    <w:p w:rsidR="00EB1753" w:rsidRPr="00E94DE2" w:rsidRDefault="00EB1753" w:rsidP="00EB1753">
      <w:pPr>
        <w:tabs>
          <w:tab w:val="right" w:pos="9840"/>
        </w:tabs>
        <w:spacing w:after="240" w:line="320" w:lineRule="exact"/>
        <w:ind w:left="1559" w:hanging="1559"/>
        <w:jc w:val="both"/>
        <w:rPr>
          <w:rFonts w:eastAsia="標楷體" w:hAnsi="標楷體"/>
          <w:spacing w:val="20"/>
          <w:sz w:val="28"/>
          <w:szCs w:val="28"/>
        </w:rPr>
      </w:pPr>
      <w:r w:rsidRPr="00E94DE2">
        <w:rPr>
          <w:rFonts w:eastAsia="標楷體" w:hAnsi="標楷體" w:hint="eastAsia"/>
          <w:spacing w:val="20"/>
          <w:sz w:val="28"/>
          <w:szCs w:val="28"/>
        </w:rPr>
        <w:t>活動名稱：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《兒童權利公約》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30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週年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@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發展權</w:t>
      </w:r>
    </w:p>
    <w:p w:rsidR="00EB1753" w:rsidRDefault="00EB1753" w:rsidP="00EB1753">
      <w:pPr>
        <w:tabs>
          <w:tab w:val="right" w:pos="9840"/>
        </w:tabs>
        <w:spacing w:after="240" w:line="320" w:lineRule="exact"/>
        <w:jc w:val="both"/>
        <w:rPr>
          <w:rFonts w:ascii="標楷體"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</w:rPr>
        <w:t>舉辦原因：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聯合國兒童權利公約中顯示，兒童的定義為十八歲以下的任何人，他們是人類社會最弱勢的群體需要得到關注和保護，且保護兒童的身心健康成長是非常重要的行為</w:t>
      </w:r>
      <w:r w:rsidR="00A73A5F">
        <w:rPr>
          <w:rFonts w:eastAsia="標楷體" w:hAnsi="標楷體" w:hint="eastAsia"/>
          <w:spacing w:val="20"/>
          <w:sz w:val="28"/>
          <w:szCs w:val="28"/>
          <w:lang w:eastAsia="zh-HK"/>
        </w:rPr>
        <w:t>，因此在公約中訂立了兒童的四大基本權利，包括受保護權、生存權、參與權及發展權。為加強公眾對兒童發展權的認識，喚起大眾對兒童的關注和維繫兒童發展權的社會責任，當中會重點以發展權的內容舉辦一系列的活動，有關活動的舉辦期望能提供一個平台讓家庭成員了解公約訂立原因</w:t>
      </w:r>
      <w:proofErr w:type="gramStart"/>
      <w:r w:rsidR="00A73A5F">
        <w:rPr>
          <w:rFonts w:eastAsia="標楷體" w:hAnsi="標楷體" w:hint="eastAsia"/>
          <w:spacing w:val="20"/>
          <w:sz w:val="28"/>
          <w:szCs w:val="28"/>
          <w:lang w:eastAsia="zh-HK"/>
        </w:rPr>
        <w:t>及其引伸</w:t>
      </w:r>
      <w:proofErr w:type="gramEnd"/>
      <w:r w:rsidR="00A73A5F">
        <w:rPr>
          <w:rFonts w:eastAsia="標楷體" w:hAnsi="標楷體" w:hint="eastAsia"/>
          <w:spacing w:val="20"/>
          <w:sz w:val="28"/>
          <w:szCs w:val="28"/>
          <w:lang w:eastAsia="zh-HK"/>
        </w:rPr>
        <w:t>的意義，並透過系列活動讓兒童充分發展才能，讓家長關注其成長，讓社會重視兒童發展的權利。</w:t>
      </w:r>
    </w:p>
    <w:p w:rsidR="00EB1753" w:rsidRDefault="00EB1753" w:rsidP="00EB1753">
      <w:pPr>
        <w:tabs>
          <w:tab w:val="right" w:pos="9840"/>
        </w:tabs>
        <w:spacing w:line="320" w:lineRule="exact"/>
        <w:ind w:left="1920" w:hangingChars="600" w:hanging="1920"/>
        <w:jc w:val="both"/>
        <w:rPr>
          <w:rFonts w:eastAsia="標楷體" w:hAnsi="標楷體"/>
          <w:spacing w:val="20"/>
          <w:sz w:val="28"/>
          <w:szCs w:val="28"/>
        </w:rPr>
      </w:pPr>
      <w:r w:rsidRPr="00E94DE2">
        <w:rPr>
          <w:rFonts w:eastAsia="標楷體" w:hAnsi="標楷體" w:hint="eastAsia"/>
          <w:spacing w:val="20"/>
          <w:sz w:val="28"/>
          <w:szCs w:val="28"/>
        </w:rPr>
        <w:t>目的：</w:t>
      </w:r>
    </w:p>
    <w:p w:rsidR="00EB1753" w:rsidRPr="00E94DE2" w:rsidRDefault="00EB1753" w:rsidP="00A73A5F">
      <w:pPr>
        <w:tabs>
          <w:tab w:val="right" w:pos="9840"/>
        </w:tabs>
        <w:spacing w:after="240"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1.</w:t>
      </w:r>
      <w:r w:rsidR="00A73A5F">
        <w:rPr>
          <w:rFonts w:eastAsia="標楷體" w:hAnsi="標楷體" w:hint="eastAsia"/>
          <w:spacing w:val="20"/>
          <w:sz w:val="28"/>
          <w:szCs w:val="28"/>
          <w:lang w:eastAsia="zh-HK"/>
        </w:rPr>
        <w:t>讓家長有平台去認識和了解兒童發展權所引伸的意義和影響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；</w:t>
      </w:r>
    </w:p>
    <w:p w:rsidR="00EB1753" w:rsidRPr="00E94DE2" w:rsidRDefault="00EB1753" w:rsidP="00EB1753">
      <w:pPr>
        <w:tabs>
          <w:tab w:val="right" w:pos="9840"/>
        </w:tabs>
        <w:spacing w:after="240"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2.</w:t>
      </w:r>
      <w:r w:rsidR="00A73A5F">
        <w:rPr>
          <w:rFonts w:eastAsia="標楷體" w:hAnsi="標楷體" w:hint="eastAsia"/>
          <w:spacing w:val="20"/>
          <w:sz w:val="28"/>
          <w:szCs w:val="28"/>
          <w:lang w:eastAsia="zh-HK"/>
        </w:rPr>
        <w:t>宣傳及推廣兒童有權受到特別照料和享受良好的成長環境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；</w:t>
      </w:r>
    </w:p>
    <w:p w:rsidR="00EB1753" w:rsidRDefault="00EB1753" w:rsidP="00EA6DA0">
      <w:pPr>
        <w:tabs>
          <w:tab w:val="right" w:pos="9840"/>
        </w:tabs>
        <w:spacing w:after="240"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3.</w:t>
      </w:r>
      <w:r w:rsidR="00A73A5F">
        <w:rPr>
          <w:rFonts w:eastAsia="標楷體" w:hAnsi="標楷體" w:hint="eastAsia"/>
          <w:spacing w:val="20"/>
          <w:sz w:val="28"/>
          <w:szCs w:val="28"/>
          <w:lang w:eastAsia="zh-HK"/>
        </w:rPr>
        <w:t>提醒社會大眾關注兒童權利公約，喚醒市民對兒童發展的關注。</w:t>
      </w:r>
    </w:p>
    <w:p w:rsidR="00EA6DA0" w:rsidRDefault="00EA6DA0" w:rsidP="00EA6DA0">
      <w:pPr>
        <w:tabs>
          <w:tab w:val="right" w:pos="9840"/>
        </w:tabs>
        <w:spacing w:after="240"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活動日期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：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2019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年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6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月至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11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月</w:t>
      </w:r>
    </w:p>
    <w:p w:rsidR="00EA6DA0" w:rsidRDefault="00EA6DA0" w:rsidP="00EA6DA0">
      <w:pPr>
        <w:tabs>
          <w:tab w:val="right" w:pos="9840"/>
        </w:tabs>
        <w:spacing w:after="240"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活動對象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：</w:t>
      </w:r>
      <w:proofErr w:type="gramStart"/>
      <w:r>
        <w:rPr>
          <w:rFonts w:eastAsia="標楷體" w:hAnsi="標楷體" w:hint="eastAsia"/>
          <w:spacing w:val="20"/>
          <w:sz w:val="28"/>
          <w:szCs w:val="28"/>
          <w:lang w:eastAsia="zh-HK"/>
        </w:rPr>
        <w:t>本澳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18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歲</w:t>
      </w:r>
      <w:proofErr w:type="gramEnd"/>
      <w:r>
        <w:rPr>
          <w:rFonts w:eastAsia="標楷體" w:hAnsi="標楷體" w:hint="eastAsia"/>
          <w:spacing w:val="20"/>
          <w:sz w:val="28"/>
          <w:szCs w:val="28"/>
          <w:lang w:eastAsia="zh-HK"/>
        </w:rPr>
        <w:t>或以下的兒童、青少年及其家長、家庭成員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4"/>
        <w:gridCol w:w="6030"/>
      </w:tblGrid>
      <w:tr w:rsidR="00EB1753" w:rsidRPr="00E94DE2" w:rsidTr="00EA6DA0">
        <w:trPr>
          <w:trHeight w:val="297"/>
        </w:trPr>
        <w:tc>
          <w:tcPr>
            <w:tcW w:w="3184" w:type="dxa"/>
            <w:vAlign w:val="center"/>
          </w:tcPr>
          <w:p w:rsidR="00EB1753" w:rsidRPr="00E94DE2" w:rsidRDefault="00EB1753" w:rsidP="00EA6DA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6030" w:type="dxa"/>
            <w:vAlign w:val="center"/>
          </w:tcPr>
          <w:p w:rsidR="00EB1753" w:rsidRPr="00E94DE2" w:rsidRDefault="00EB1753" w:rsidP="00EA6DA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內容</w:t>
            </w:r>
          </w:p>
        </w:tc>
      </w:tr>
      <w:tr w:rsidR="00EB1753" w:rsidRPr="00E94DE2" w:rsidTr="00EA6DA0">
        <w:trPr>
          <w:trHeight w:val="700"/>
        </w:trPr>
        <w:tc>
          <w:tcPr>
            <w:tcW w:w="3184" w:type="dxa"/>
            <w:vAlign w:val="center"/>
          </w:tcPr>
          <w:p w:rsidR="00EB1753" w:rsidRPr="00E94DE2" w:rsidRDefault="00BC778F" w:rsidP="00EA6DA0">
            <w:pPr>
              <w:pStyle w:val="2"/>
              <w:spacing w:after="280" w:line="320" w:lineRule="exact"/>
              <w:ind w:leftChars="0" w:left="0"/>
              <w:jc w:val="center"/>
              <w:rPr>
                <w:rFonts w:ascii="Times New Roman" w:eastAsia="標楷體" w:hAnsi="標楷體"/>
                <w:color w:val="FF0000"/>
                <w:spacing w:val="2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6</w:t>
            </w:r>
            <w:r w:rsidR="00EB1753"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月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下旬</w:t>
            </w:r>
          </w:p>
        </w:tc>
        <w:tc>
          <w:tcPr>
            <w:tcW w:w="6030" w:type="dxa"/>
            <w:vAlign w:val="center"/>
          </w:tcPr>
          <w:p w:rsidR="00EB1753" w:rsidRPr="00E94DE2" w:rsidRDefault="00BC778F" w:rsidP="00EA6DA0">
            <w:pPr>
              <w:pStyle w:val="2"/>
              <w:spacing w:line="320" w:lineRule="exact"/>
              <w:ind w:leftChars="0" w:left="0"/>
              <w:rPr>
                <w:rFonts w:ascii="Times New Roman" w:eastAsia="標楷體" w:hAnsi="標楷體"/>
                <w:spacing w:val="20"/>
                <w:sz w:val="28"/>
                <w:szCs w:val="28"/>
                <w:u w:val="single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記者招待</w:t>
            </w:r>
            <w:r w:rsidR="00EB1753"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會</w:t>
            </w:r>
          </w:p>
          <w:p w:rsidR="00EB1753" w:rsidRPr="00E94DE2" w:rsidRDefault="00BC778F" w:rsidP="00EA6DA0">
            <w:pPr>
              <w:pStyle w:val="2"/>
              <w:spacing w:line="320" w:lineRule="exact"/>
              <w:ind w:leftChars="0" w:left="0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向大眾宣傳是次兒童權利公約中的發展權系列活動。</w:t>
            </w:r>
          </w:p>
        </w:tc>
      </w:tr>
      <w:tr w:rsidR="00BC778F" w:rsidRPr="00E94DE2" w:rsidTr="00BC778F">
        <w:trPr>
          <w:trHeight w:val="1350"/>
        </w:trPr>
        <w:tc>
          <w:tcPr>
            <w:tcW w:w="3184" w:type="dxa"/>
            <w:vAlign w:val="center"/>
          </w:tcPr>
          <w:p w:rsidR="00BC778F" w:rsidRPr="00E94DE2" w:rsidRDefault="00BC778F" w:rsidP="00BC778F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6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月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2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9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日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及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9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月</w:t>
            </w:r>
          </w:p>
        </w:tc>
        <w:tc>
          <w:tcPr>
            <w:tcW w:w="6030" w:type="dxa"/>
            <w:vAlign w:val="center"/>
          </w:tcPr>
          <w:p w:rsidR="00BC778F" w:rsidRPr="00E94DE2" w:rsidRDefault="00BC778F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u w:val="single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“童”舟共濟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(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家長會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)</w:t>
            </w:r>
            <w:r w:rsidRPr="00BC778F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(</w:t>
            </w:r>
            <w:r w:rsidRPr="00BC778F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共</w:t>
            </w:r>
            <w:r w:rsidRPr="00BC778F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4</w:t>
            </w:r>
            <w:r w:rsidRPr="00BC778F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場</w:t>
            </w:r>
            <w:r w:rsidRPr="00BC778F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)</w:t>
            </w:r>
          </w:p>
          <w:p w:rsidR="00BC778F" w:rsidRPr="00E94DE2" w:rsidRDefault="00BC778F" w:rsidP="00EA6DA0">
            <w:pPr>
              <w:pStyle w:val="2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重點向家長們講解發展權對兒童的身心靈等方面的影響。</w:t>
            </w:r>
          </w:p>
        </w:tc>
      </w:tr>
      <w:tr w:rsidR="00BC778F" w:rsidRPr="00E94DE2" w:rsidTr="00BC778F">
        <w:trPr>
          <w:trHeight w:val="1690"/>
        </w:trPr>
        <w:tc>
          <w:tcPr>
            <w:tcW w:w="3184" w:type="dxa"/>
            <w:vAlign w:val="center"/>
          </w:tcPr>
          <w:p w:rsidR="00BC778F" w:rsidRPr="00E94DE2" w:rsidRDefault="00BC778F" w:rsidP="00BC778F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7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月</w:t>
            </w:r>
          </w:p>
        </w:tc>
        <w:tc>
          <w:tcPr>
            <w:tcW w:w="6030" w:type="dxa"/>
            <w:vAlign w:val="center"/>
          </w:tcPr>
          <w:p w:rsidR="00BC778F" w:rsidRPr="00E94DE2" w:rsidRDefault="00BC778F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u w:val="single"/>
                <w:lang w:eastAsia="zh-HK"/>
              </w:rPr>
            </w:pPr>
            <w:proofErr w:type="gramStart"/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街站宣傳</w:t>
            </w:r>
            <w:proofErr w:type="gramEnd"/>
            <w:r w:rsidRPr="00BC778F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 xml:space="preserve"> (</w:t>
            </w:r>
            <w:r w:rsidRPr="00BC778F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共</w:t>
            </w:r>
            <w:r w:rsidRPr="00BC778F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6</w:t>
            </w:r>
            <w:r w:rsidRPr="00BC778F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場</w:t>
            </w:r>
            <w:r w:rsidRPr="00BC778F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)</w:t>
            </w:r>
          </w:p>
          <w:p w:rsidR="00BC778F" w:rsidRPr="00E94DE2" w:rsidRDefault="00BC778F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面向市民，向大眾推廣兒童權利公約中發展權的意義和影響，引起大眾關注，擴大幅射層面。</w:t>
            </w:r>
          </w:p>
        </w:tc>
      </w:tr>
      <w:tr w:rsidR="00BC778F" w:rsidRPr="00E94DE2" w:rsidTr="00BC778F">
        <w:trPr>
          <w:trHeight w:val="1264"/>
        </w:trPr>
        <w:tc>
          <w:tcPr>
            <w:tcW w:w="3184" w:type="dxa"/>
            <w:vAlign w:val="center"/>
          </w:tcPr>
          <w:p w:rsidR="00BC778F" w:rsidRPr="00E94DE2" w:rsidRDefault="00BC778F" w:rsidP="00EA6DA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9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月</w:t>
            </w:r>
          </w:p>
        </w:tc>
        <w:tc>
          <w:tcPr>
            <w:tcW w:w="6030" w:type="dxa"/>
            <w:vAlign w:val="center"/>
          </w:tcPr>
          <w:p w:rsidR="00BC778F" w:rsidRPr="00E94DE2" w:rsidRDefault="00BC778F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u w:val="single"/>
                <w:lang w:eastAsia="zh-HK"/>
              </w:rPr>
            </w:pPr>
            <w:proofErr w:type="gramStart"/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“童”途有您</w:t>
            </w:r>
            <w:proofErr w:type="gramEnd"/>
            <w:r w:rsidRPr="00BC778F"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(</w:t>
            </w:r>
            <w:r w:rsidRPr="00BC778F"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幼稚園</w:t>
            </w:r>
            <w:r w:rsidRPr="00BC778F"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)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 xml:space="preserve"> (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共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3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場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)</w:t>
            </w:r>
          </w:p>
          <w:p w:rsidR="00BC778F" w:rsidRPr="00E94DE2" w:rsidRDefault="00BC778F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教育兒童從小就意識自身的權利和</w:t>
            </w:r>
            <w:proofErr w:type="gramStart"/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訴求</w:t>
            </w:r>
            <w:proofErr w:type="gramEnd"/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，並從工作坊了解兒童的發展取向等。</w:t>
            </w:r>
          </w:p>
        </w:tc>
      </w:tr>
      <w:tr w:rsidR="00EB1753" w:rsidRPr="00E94DE2" w:rsidTr="00EA6DA0">
        <w:trPr>
          <w:trHeight w:val="416"/>
        </w:trPr>
        <w:tc>
          <w:tcPr>
            <w:tcW w:w="3184" w:type="dxa"/>
            <w:vAlign w:val="center"/>
          </w:tcPr>
          <w:p w:rsidR="00EB1753" w:rsidRPr="00E94DE2" w:rsidRDefault="00BC778F" w:rsidP="00EA6DA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10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月至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11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6030" w:type="dxa"/>
            <w:vAlign w:val="center"/>
          </w:tcPr>
          <w:p w:rsidR="00EB1753" w:rsidRPr="00BC778F" w:rsidRDefault="00BC778F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共“童”成長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 xml:space="preserve"> (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工作坊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)</w:t>
            </w:r>
            <w:r w:rsidRPr="00BC778F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 xml:space="preserve"> (</w:t>
            </w:r>
            <w:r w:rsidRPr="00BC778F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共</w:t>
            </w:r>
            <w:r w:rsidRPr="00BC778F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4</w:t>
            </w:r>
            <w:r w:rsidRPr="00BC778F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場</w:t>
            </w:r>
            <w:r w:rsidRPr="00BC778F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)</w:t>
            </w:r>
          </w:p>
          <w:p w:rsidR="00EB1753" w:rsidRPr="00BC778F" w:rsidRDefault="00BC778F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從親職教育工作中提醒家長們對於兒童成長的重視、發展的需求及培養的條件等。</w:t>
            </w:r>
          </w:p>
        </w:tc>
      </w:tr>
    </w:tbl>
    <w:p w:rsidR="00EB1753" w:rsidRDefault="00EB1753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946323">
      <w:pPr>
        <w:spacing w:line="320" w:lineRule="exact"/>
        <w:jc w:val="both"/>
        <w:rPr>
          <w:rFonts w:eastAsia="標楷體" w:hAnsi="標楷體"/>
          <w:b/>
          <w:spacing w:val="20"/>
          <w:sz w:val="28"/>
          <w:szCs w:val="28"/>
          <w:lang w:eastAsia="zh-HK"/>
        </w:rPr>
      </w:pPr>
      <w:r w:rsidRPr="00EA6DA0">
        <w:rPr>
          <w:rFonts w:eastAsia="標楷體" w:hAnsi="標楷體" w:hint="eastAsia"/>
          <w:b/>
          <w:spacing w:val="20"/>
          <w:sz w:val="28"/>
          <w:szCs w:val="28"/>
          <w:lang w:eastAsia="zh-HK"/>
        </w:rPr>
        <w:t>澳門街坊會聯合總會</w:t>
      </w:r>
      <w:proofErr w:type="gramStart"/>
      <w:r w:rsidRPr="00EA6DA0">
        <w:rPr>
          <w:rFonts w:eastAsia="標楷體" w:hAnsi="標楷體" w:hint="eastAsia"/>
          <w:b/>
          <w:spacing w:val="20"/>
          <w:sz w:val="28"/>
          <w:szCs w:val="28"/>
          <w:lang w:eastAsia="zh-HK"/>
        </w:rPr>
        <w:t>—</w:t>
      </w:r>
      <w:proofErr w:type="gramEnd"/>
      <w:r w:rsidRPr="00EA6DA0">
        <w:rPr>
          <w:rFonts w:eastAsia="標楷體" w:hAnsi="標楷體" w:hint="eastAsia"/>
          <w:b/>
          <w:spacing w:val="20"/>
          <w:sz w:val="28"/>
          <w:szCs w:val="28"/>
          <w:lang w:eastAsia="zh-HK"/>
        </w:rPr>
        <w:t>新口岸社區中心</w:t>
      </w:r>
    </w:p>
    <w:p w:rsidR="00EA6DA0" w:rsidRDefault="00EA6DA0" w:rsidP="00946323">
      <w:pPr>
        <w:spacing w:line="320" w:lineRule="exact"/>
        <w:jc w:val="both"/>
        <w:rPr>
          <w:rFonts w:eastAsia="標楷體" w:hAnsi="標楷體"/>
          <w:b/>
          <w:spacing w:val="20"/>
          <w:sz w:val="28"/>
          <w:szCs w:val="28"/>
          <w:lang w:eastAsia="zh-HK"/>
        </w:rPr>
      </w:pPr>
    </w:p>
    <w:p w:rsidR="00EA6DA0" w:rsidRPr="00E94DE2" w:rsidRDefault="00EA6DA0" w:rsidP="00EA6DA0">
      <w:pPr>
        <w:tabs>
          <w:tab w:val="right" w:pos="9840"/>
        </w:tabs>
        <w:spacing w:after="240" w:line="320" w:lineRule="exact"/>
        <w:ind w:left="1559" w:hanging="1559"/>
        <w:jc w:val="both"/>
        <w:rPr>
          <w:rFonts w:eastAsia="標楷體" w:hAnsi="標楷體"/>
          <w:spacing w:val="20"/>
          <w:sz w:val="28"/>
          <w:szCs w:val="28"/>
        </w:rPr>
      </w:pPr>
      <w:r w:rsidRPr="00E94DE2">
        <w:rPr>
          <w:rFonts w:eastAsia="標楷體" w:hAnsi="標楷體" w:hint="eastAsia"/>
          <w:spacing w:val="20"/>
          <w:sz w:val="28"/>
          <w:szCs w:val="28"/>
        </w:rPr>
        <w:t>活動名稱：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慶祝聯合國《兒童權利公約》通過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30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週年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-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「童聲童語」系列活動</w:t>
      </w:r>
    </w:p>
    <w:p w:rsidR="00EA6DA0" w:rsidRDefault="00EA6DA0" w:rsidP="00EA6DA0">
      <w:pPr>
        <w:tabs>
          <w:tab w:val="right" w:pos="9840"/>
        </w:tabs>
        <w:spacing w:after="240" w:line="320" w:lineRule="exact"/>
        <w:jc w:val="both"/>
        <w:rPr>
          <w:rFonts w:ascii="標楷體"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</w:rPr>
        <w:t>舉辦原因：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向市民推廣兒童權利公約內容</w:t>
      </w:r>
    </w:p>
    <w:p w:rsidR="00EA6DA0" w:rsidRDefault="00EA6DA0" w:rsidP="00EA6DA0">
      <w:pPr>
        <w:tabs>
          <w:tab w:val="right" w:pos="9840"/>
        </w:tabs>
        <w:spacing w:line="320" w:lineRule="exact"/>
        <w:ind w:left="1920" w:hangingChars="600" w:hanging="1920"/>
        <w:jc w:val="both"/>
        <w:rPr>
          <w:rFonts w:eastAsia="標楷體" w:hAnsi="標楷體"/>
          <w:spacing w:val="20"/>
          <w:sz w:val="28"/>
          <w:szCs w:val="28"/>
        </w:rPr>
      </w:pPr>
      <w:r w:rsidRPr="00E94DE2">
        <w:rPr>
          <w:rFonts w:eastAsia="標楷體" w:hAnsi="標楷體" w:hint="eastAsia"/>
          <w:spacing w:val="20"/>
          <w:sz w:val="28"/>
          <w:szCs w:val="28"/>
        </w:rPr>
        <w:t>目的：</w:t>
      </w:r>
    </w:p>
    <w:p w:rsidR="00EA6DA0" w:rsidRPr="00E94DE2" w:rsidRDefault="00EA6DA0" w:rsidP="00EA6DA0">
      <w:pPr>
        <w:tabs>
          <w:tab w:val="right" w:pos="9840"/>
        </w:tabs>
        <w:spacing w:after="240"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1.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提升參加者對《兒童權利公約》中參與權的認識和了解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；</w:t>
      </w:r>
    </w:p>
    <w:p w:rsidR="00EA6DA0" w:rsidRDefault="00EA6DA0" w:rsidP="00EA6DA0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2.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提升大眾意識，保障兒童在生活中可使公約中的權利。</w:t>
      </w:r>
    </w:p>
    <w:p w:rsidR="00EA6DA0" w:rsidRDefault="00EA6DA0" w:rsidP="00EA6DA0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EA6DA0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活動日期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：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2019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年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7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月至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11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月</w:t>
      </w:r>
    </w:p>
    <w:p w:rsidR="00EA6DA0" w:rsidRDefault="00EA6DA0" w:rsidP="00EA6DA0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EA6DA0" w:rsidRDefault="00EA6DA0" w:rsidP="00EA6DA0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活動對象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：一般市民</w:t>
      </w:r>
    </w:p>
    <w:p w:rsidR="00EA6DA0" w:rsidRDefault="00EA6DA0" w:rsidP="00EA6DA0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4"/>
        <w:gridCol w:w="6030"/>
      </w:tblGrid>
      <w:tr w:rsidR="00EA6DA0" w:rsidRPr="00E94DE2" w:rsidTr="00EA6DA0">
        <w:trPr>
          <w:trHeight w:val="297"/>
        </w:trPr>
        <w:tc>
          <w:tcPr>
            <w:tcW w:w="3184" w:type="dxa"/>
            <w:vAlign w:val="center"/>
          </w:tcPr>
          <w:p w:rsidR="00EA6DA0" w:rsidRPr="00E94DE2" w:rsidRDefault="00EA6DA0" w:rsidP="00EA6DA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6030" w:type="dxa"/>
            <w:vAlign w:val="center"/>
          </w:tcPr>
          <w:p w:rsidR="00EA6DA0" w:rsidRPr="00E94DE2" w:rsidRDefault="00EA6DA0" w:rsidP="00EA6DA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內容</w:t>
            </w:r>
          </w:p>
        </w:tc>
      </w:tr>
      <w:tr w:rsidR="00EA6DA0" w:rsidRPr="00E94DE2" w:rsidTr="00EA6DA0">
        <w:trPr>
          <w:trHeight w:val="700"/>
        </w:trPr>
        <w:tc>
          <w:tcPr>
            <w:tcW w:w="3184" w:type="dxa"/>
            <w:vAlign w:val="center"/>
          </w:tcPr>
          <w:p w:rsidR="00EA6DA0" w:rsidRPr="00E94DE2" w:rsidRDefault="00EA6DA0" w:rsidP="00EA6DA0">
            <w:pPr>
              <w:pStyle w:val="2"/>
              <w:spacing w:after="280" w:line="320" w:lineRule="exact"/>
              <w:ind w:leftChars="0" w:left="0"/>
              <w:jc w:val="center"/>
              <w:rPr>
                <w:rFonts w:ascii="Times New Roman" w:eastAsia="標楷體" w:hAnsi="標楷體"/>
                <w:color w:val="FF0000"/>
                <w:spacing w:val="2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7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月至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11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月</w:t>
            </w:r>
          </w:p>
        </w:tc>
        <w:tc>
          <w:tcPr>
            <w:tcW w:w="6030" w:type="dxa"/>
            <w:vAlign w:val="center"/>
          </w:tcPr>
          <w:p w:rsidR="00EA6DA0" w:rsidRPr="00E94DE2" w:rsidRDefault="00EA6DA0" w:rsidP="00EA6DA0">
            <w:pPr>
              <w:pStyle w:val="2"/>
              <w:spacing w:line="320" w:lineRule="exact"/>
              <w:ind w:leftChars="0" w:left="0"/>
              <w:rPr>
                <w:rFonts w:ascii="Times New Roman" w:eastAsia="標楷體" w:hAnsi="標楷體"/>
                <w:spacing w:val="20"/>
                <w:sz w:val="28"/>
                <w:szCs w:val="28"/>
                <w:u w:val="single"/>
                <w:lang w:eastAsia="zh-HK"/>
              </w:rPr>
            </w:pPr>
            <w:proofErr w:type="gramStart"/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〈</w:t>
            </w:r>
            <w:proofErr w:type="gramEnd"/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兒童。參與權</w:t>
            </w:r>
            <w:proofErr w:type="gramStart"/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〉</w:t>
            </w:r>
            <w:proofErr w:type="gramEnd"/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宣傳活動</w:t>
            </w:r>
          </w:p>
          <w:p w:rsidR="00EA6DA0" w:rsidRPr="00E94DE2" w:rsidRDefault="00EA6DA0" w:rsidP="00EA6DA0">
            <w:pPr>
              <w:pStyle w:val="2"/>
              <w:spacing w:line="320" w:lineRule="exact"/>
              <w:ind w:leftChars="0" w:left="0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透過四格漫畫</w:t>
            </w:r>
            <w:proofErr w:type="gramStart"/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的展板陳列</w:t>
            </w:r>
            <w:proofErr w:type="gramEnd"/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，在不同的社區中心展示，從而向社會大眾宣傳兒童權利公約中的參與權。</w:t>
            </w:r>
          </w:p>
        </w:tc>
      </w:tr>
      <w:tr w:rsidR="00EA6DA0" w:rsidRPr="00E94DE2" w:rsidTr="00EA6DA0">
        <w:trPr>
          <w:trHeight w:val="1350"/>
        </w:trPr>
        <w:tc>
          <w:tcPr>
            <w:tcW w:w="3184" w:type="dxa"/>
            <w:vAlign w:val="center"/>
          </w:tcPr>
          <w:p w:rsidR="00EA6DA0" w:rsidRPr="00E94DE2" w:rsidRDefault="009D2D0D" w:rsidP="00EA6DA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7</w:t>
            </w:r>
            <w:r w:rsidR="00EA6DA0"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月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8</w:t>
            </w:r>
            <w:r w:rsidR="00EA6DA0"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日</w:t>
            </w:r>
            <w:r w:rsidR="00EA6DA0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及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8</w:t>
            </w:r>
            <w:r w:rsidR="00EA6DA0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月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11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6030" w:type="dxa"/>
            <w:vAlign w:val="center"/>
          </w:tcPr>
          <w:p w:rsidR="00EA6DA0" w:rsidRPr="00E94DE2" w:rsidRDefault="009D2D0D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u w:val="single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「辨</w:t>
            </w:r>
            <w:proofErr w:type="gramStart"/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是辨非</w:t>
            </w:r>
            <w:proofErr w:type="gramEnd"/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」網上問題比賽</w:t>
            </w:r>
          </w:p>
          <w:p w:rsidR="00EA6DA0" w:rsidRPr="00E94DE2" w:rsidRDefault="009D2D0D" w:rsidP="009D2D0D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透過網上問答比賽協助參加者認識及加深對兒童參與權的認識，提升兒童在日常生活中行使參與權。</w:t>
            </w:r>
          </w:p>
        </w:tc>
      </w:tr>
      <w:tr w:rsidR="00EA6DA0" w:rsidRPr="00E94DE2" w:rsidTr="00EA6DA0">
        <w:trPr>
          <w:trHeight w:val="1690"/>
        </w:trPr>
        <w:tc>
          <w:tcPr>
            <w:tcW w:w="3184" w:type="dxa"/>
            <w:vAlign w:val="center"/>
          </w:tcPr>
          <w:p w:rsidR="00EA6DA0" w:rsidRPr="00E94DE2" w:rsidRDefault="00EA6DA0" w:rsidP="00EA6DA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7</w:t>
            </w: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月</w:t>
            </w:r>
            <w:r w:rsidR="009D2D0D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15</w:t>
            </w:r>
            <w:r w:rsidR="009D2D0D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日至</w:t>
            </w:r>
            <w:r w:rsidR="009D2D0D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8</w:t>
            </w:r>
            <w:r w:rsidR="009D2D0D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月</w:t>
            </w:r>
            <w:r w:rsidR="009D2D0D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18</w:t>
            </w:r>
            <w:r w:rsidR="009D2D0D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6030" w:type="dxa"/>
            <w:vAlign w:val="center"/>
          </w:tcPr>
          <w:p w:rsidR="00EA6DA0" w:rsidRPr="00E94DE2" w:rsidRDefault="009D2D0D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u w:val="single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「與愛同行」填色比賽</w:t>
            </w:r>
          </w:p>
          <w:p w:rsidR="00EA6DA0" w:rsidRPr="00E94DE2" w:rsidRDefault="009D2D0D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比賽設有初小組及高小組兩個組別，透過比賽增進參加者對</w:t>
            </w:r>
            <w:r>
              <w:rPr>
                <w:rFonts w:eastAsia="標楷體" w:hAnsi="標楷體" w:hint="eastAsia"/>
                <w:spacing w:val="20"/>
                <w:sz w:val="28"/>
                <w:szCs w:val="28"/>
                <w:lang w:eastAsia="zh-HK"/>
              </w:rPr>
              <w:t>《兒童權利公約》中參與權的認識和了解；同時期望透過比賽讓參加者從藝術中感知色彩的變化，讓他們在五彩斑斕中歡快地成長</w:t>
            </w:r>
            <w:r w:rsidR="00EA6DA0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。</w:t>
            </w:r>
          </w:p>
        </w:tc>
      </w:tr>
      <w:tr w:rsidR="00EA6DA0" w:rsidRPr="00E94DE2" w:rsidTr="00EA6DA0">
        <w:trPr>
          <w:trHeight w:val="1264"/>
        </w:trPr>
        <w:tc>
          <w:tcPr>
            <w:tcW w:w="3184" w:type="dxa"/>
            <w:vAlign w:val="center"/>
          </w:tcPr>
          <w:p w:rsidR="00EA6DA0" w:rsidRPr="00E94DE2" w:rsidRDefault="009D2D0D" w:rsidP="00EA6DA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8</w:t>
            </w:r>
            <w:r w:rsidR="00EA6DA0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月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21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日、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28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日及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9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月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7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日、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21</w:t>
            </w: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6030" w:type="dxa"/>
            <w:vAlign w:val="center"/>
          </w:tcPr>
          <w:p w:rsidR="00EA6DA0" w:rsidRPr="00E94DE2" w:rsidRDefault="009D2D0D" w:rsidP="00EA6DA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u w:val="single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u w:val="single"/>
                <w:lang w:eastAsia="zh-HK"/>
              </w:rPr>
              <w:t>「童聲童語」攤位遊戲</w:t>
            </w:r>
          </w:p>
          <w:p w:rsidR="00EA6DA0" w:rsidRPr="00E94DE2" w:rsidRDefault="001E7348" w:rsidP="0072539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舉辦四場以參與權為主題的攤位，藉著遊戲向參加者傳達參與權的資訊及提倡爬６５行使他們的參與權</w:t>
            </w:r>
            <w:r w:rsidR="00EA6DA0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。</w:t>
            </w:r>
          </w:p>
        </w:tc>
      </w:tr>
    </w:tbl>
    <w:p w:rsidR="00EA6DA0" w:rsidRDefault="00EA6DA0" w:rsidP="00EA6DA0">
      <w:pPr>
        <w:spacing w:line="320" w:lineRule="exact"/>
        <w:jc w:val="both"/>
        <w:rPr>
          <w:rFonts w:eastAsia="標楷體" w:hAnsi="標楷體"/>
          <w:b/>
          <w:spacing w:val="20"/>
          <w:sz w:val="28"/>
          <w:szCs w:val="28"/>
          <w:lang w:eastAsia="zh-HK"/>
        </w:rPr>
      </w:pPr>
    </w:p>
    <w:p w:rsidR="00725390" w:rsidRDefault="00725390" w:rsidP="00EA6DA0">
      <w:pPr>
        <w:spacing w:line="320" w:lineRule="exact"/>
        <w:jc w:val="both"/>
        <w:rPr>
          <w:rFonts w:eastAsia="標楷體" w:hAnsi="標楷體"/>
          <w:b/>
          <w:spacing w:val="20"/>
          <w:sz w:val="28"/>
          <w:szCs w:val="28"/>
          <w:lang w:eastAsia="zh-HK"/>
        </w:rPr>
      </w:pPr>
    </w:p>
    <w:p w:rsidR="00725390" w:rsidRDefault="00725390" w:rsidP="00EA6DA0">
      <w:pPr>
        <w:spacing w:line="320" w:lineRule="exact"/>
        <w:jc w:val="both"/>
        <w:rPr>
          <w:rFonts w:eastAsia="標楷體" w:hAnsi="標楷體"/>
          <w:b/>
          <w:spacing w:val="20"/>
          <w:sz w:val="28"/>
          <w:szCs w:val="28"/>
          <w:lang w:eastAsia="zh-HK"/>
        </w:rPr>
      </w:pPr>
    </w:p>
    <w:p w:rsidR="00725390" w:rsidRDefault="00725390" w:rsidP="00EA6DA0">
      <w:pPr>
        <w:spacing w:line="320" w:lineRule="exact"/>
        <w:jc w:val="both"/>
        <w:rPr>
          <w:rFonts w:eastAsia="標楷體" w:hAnsi="標楷體"/>
          <w:b/>
          <w:spacing w:val="20"/>
          <w:sz w:val="28"/>
          <w:szCs w:val="28"/>
          <w:lang w:eastAsia="zh-HK"/>
        </w:rPr>
      </w:pPr>
    </w:p>
    <w:p w:rsidR="00725390" w:rsidRDefault="00725390" w:rsidP="00EA6DA0">
      <w:pPr>
        <w:spacing w:line="320" w:lineRule="exact"/>
        <w:jc w:val="both"/>
        <w:rPr>
          <w:rFonts w:eastAsia="標楷體" w:hAnsi="標楷體"/>
          <w:b/>
          <w:spacing w:val="20"/>
          <w:sz w:val="28"/>
          <w:szCs w:val="28"/>
          <w:lang w:eastAsia="zh-HK"/>
        </w:rPr>
      </w:pPr>
    </w:p>
    <w:p w:rsidR="00725390" w:rsidRDefault="00725390" w:rsidP="00EA6DA0">
      <w:pPr>
        <w:spacing w:line="320" w:lineRule="exact"/>
        <w:jc w:val="both"/>
        <w:rPr>
          <w:rFonts w:eastAsia="標楷體" w:hAnsi="標楷體"/>
          <w:b/>
          <w:spacing w:val="20"/>
          <w:sz w:val="28"/>
          <w:szCs w:val="28"/>
          <w:lang w:eastAsia="zh-HK"/>
        </w:rPr>
      </w:pPr>
    </w:p>
    <w:p w:rsidR="00725390" w:rsidRDefault="00725390" w:rsidP="00EA6DA0">
      <w:pPr>
        <w:spacing w:line="320" w:lineRule="exact"/>
        <w:jc w:val="both"/>
        <w:rPr>
          <w:rFonts w:eastAsia="標楷體" w:hAnsi="標楷體"/>
          <w:b/>
          <w:spacing w:val="20"/>
          <w:sz w:val="28"/>
          <w:szCs w:val="28"/>
          <w:lang w:eastAsia="zh-HK"/>
        </w:rPr>
      </w:pPr>
      <w:r>
        <w:rPr>
          <w:rFonts w:eastAsia="標楷體" w:hAnsi="標楷體" w:hint="eastAsia"/>
          <w:b/>
          <w:spacing w:val="20"/>
          <w:sz w:val="28"/>
          <w:szCs w:val="28"/>
          <w:lang w:eastAsia="zh-HK"/>
        </w:rPr>
        <w:t>澳門明愛</w:t>
      </w:r>
      <w:proofErr w:type="gramStart"/>
      <w:r w:rsidR="00FA2709" w:rsidRPr="00EA6DA0">
        <w:rPr>
          <w:rFonts w:eastAsia="標楷體" w:hAnsi="標楷體" w:hint="eastAsia"/>
          <w:b/>
          <w:spacing w:val="20"/>
          <w:sz w:val="28"/>
          <w:szCs w:val="28"/>
          <w:lang w:eastAsia="zh-HK"/>
        </w:rPr>
        <w:t>—</w:t>
      </w:r>
      <w:proofErr w:type="gramEnd"/>
      <w:r w:rsidR="00FA2709" w:rsidRPr="00FA2709">
        <w:rPr>
          <w:rFonts w:eastAsia="標楷體" w:hAnsi="標楷體" w:hint="eastAsia"/>
          <w:b/>
          <w:spacing w:val="20"/>
          <w:sz w:val="28"/>
          <w:szCs w:val="28"/>
          <w:lang w:eastAsia="zh-HK"/>
        </w:rPr>
        <w:t>明愛托兒所</w:t>
      </w:r>
    </w:p>
    <w:p w:rsidR="00725390" w:rsidRDefault="00725390" w:rsidP="00725390">
      <w:pPr>
        <w:tabs>
          <w:tab w:val="right" w:pos="9840"/>
        </w:tabs>
        <w:spacing w:line="320" w:lineRule="exact"/>
        <w:ind w:left="1559" w:hanging="1559"/>
        <w:jc w:val="both"/>
        <w:rPr>
          <w:rFonts w:eastAsia="標楷體" w:hAnsi="標楷體"/>
          <w:spacing w:val="20"/>
          <w:sz w:val="28"/>
          <w:szCs w:val="28"/>
        </w:rPr>
      </w:pPr>
    </w:p>
    <w:p w:rsidR="00725390" w:rsidRPr="00725390" w:rsidRDefault="00725390" w:rsidP="00725390">
      <w:pPr>
        <w:tabs>
          <w:tab w:val="right" w:pos="9840"/>
        </w:tabs>
        <w:spacing w:after="240" w:line="320" w:lineRule="exact"/>
        <w:ind w:left="1559" w:hanging="1559"/>
        <w:jc w:val="both"/>
        <w:rPr>
          <w:rFonts w:eastAsia="標楷體" w:hAnsi="標楷體"/>
          <w:spacing w:val="20"/>
          <w:sz w:val="28"/>
          <w:szCs w:val="28"/>
        </w:rPr>
      </w:pPr>
      <w:r w:rsidRPr="00725390">
        <w:rPr>
          <w:rFonts w:eastAsia="標楷體" w:hAnsi="標楷體" w:hint="eastAsia"/>
          <w:spacing w:val="20"/>
          <w:sz w:val="28"/>
          <w:szCs w:val="28"/>
        </w:rPr>
        <w:t>活動名稱：「兒童生存權繪</w:t>
      </w:r>
      <w:proofErr w:type="gramStart"/>
      <w:r w:rsidRPr="00725390">
        <w:rPr>
          <w:rFonts w:eastAsia="標楷體" w:hAnsi="標楷體" w:hint="eastAsia"/>
          <w:spacing w:val="20"/>
          <w:sz w:val="28"/>
          <w:szCs w:val="28"/>
        </w:rPr>
        <w:t>本共讀</w:t>
      </w:r>
      <w:proofErr w:type="gramEnd"/>
      <w:r w:rsidRPr="00725390">
        <w:rPr>
          <w:rFonts w:eastAsia="標楷體" w:hAnsi="標楷體" w:hint="eastAsia"/>
          <w:spacing w:val="20"/>
          <w:sz w:val="28"/>
          <w:szCs w:val="28"/>
        </w:rPr>
        <w:t>」系列活動</w:t>
      </w:r>
    </w:p>
    <w:p w:rsidR="00725390" w:rsidRPr="00725390" w:rsidRDefault="00725390" w:rsidP="00725390">
      <w:pPr>
        <w:tabs>
          <w:tab w:val="right" w:pos="9840"/>
        </w:tabs>
        <w:spacing w:after="240" w:line="320" w:lineRule="exact"/>
        <w:jc w:val="both"/>
        <w:rPr>
          <w:rFonts w:eastAsia="標楷體" w:hAnsi="標楷體"/>
          <w:spacing w:val="20"/>
          <w:sz w:val="28"/>
          <w:szCs w:val="28"/>
        </w:rPr>
      </w:pPr>
      <w:r w:rsidRPr="00725390">
        <w:rPr>
          <w:rFonts w:eastAsia="標楷體" w:hAnsi="標楷體" w:hint="eastAsia"/>
          <w:spacing w:val="20"/>
          <w:sz w:val="28"/>
          <w:szCs w:val="28"/>
        </w:rPr>
        <w:t>舉辦原因：</w:t>
      </w:r>
      <w:r w:rsidRPr="00725390">
        <w:rPr>
          <w:rFonts w:eastAsia="標楷體" w:hAnsi="標楷體"/>
          <w:spacing w:val="20"/>
          <w:sz w:val="28"/>
          <w:szCs w:val="28"/>
        </w:rPr>
        <w:t>2019</w:t>
      </w:r>
      <w:r w:rsidRPr="00725390">
        <w:rPr>
          <w:rFonts w:eastAsia="標楷體" w:hAnsi="標楷體" w:hint="eastAsia"/>
          <w:spacing w:val="20"/>
          <w:sz w:val="28"/>
          <w:szCs w:val="28"/>
        </w:rPr>
        <w:t>年，聯合國</w:t>
      </w:r>
      <w:bookmarkStart w:id="1" w:name="OLE_LINK2"/>
      <w:bookmarkStart w:id="2" w:name="OLE_LINK3"/>
      <w:r w:rsidRPr="00725390">
        <w:rPr>
          <w:rFonts w:eastAsia="標楷體" w:hAnsi="標楷體" w:hint="eastAsia"/>
          <w:spacing w:val="20"/>
          <w:sz w:val="28"/>
          <w:szCs w:val="28"/>
        </w:rPr>
        <w:t>《兒童權利公約》</w:t>
      </w:r>
      <w:bookmarkEnd w:id="1"/>
      <w:bookmarkEnd w:id="2"/>
      <w:r w:rsidR="001B46C4">
        <w:rPr>
          <w:rFonts w:eastAsia="標楷體" w:hAnsi="標楷體" w:hint="eastAsia"/>
          <w:spacing w:val="20"/>
          <w:sz w:val="28"/>
          <w:szCs w:val="28"/>
          <w:lang w:eastAsia="zh-HK"/>
        </w:rPr>
        <w:t>通過</w:t>
      </w:r>
      <w:r w:rsidRPr="00725390">
        <w:rPr>
          <w:rFonts w:eastAsia="標楷體" w:hAnsi="標楷體"/>
          <w:spacing w:val="20"/>
          <w:sz w:val="28"/>
          <w:szCs w:val="28"/>
        </w:rPr>
        <w:t>30</w:t>
      </w:r>
      <w:r w:rsidRPr="00725390">
        <w:rPr>
          <w:rFonts w:eastAsia="標楷體" w:hAnsi="標楷體" w:hint="eastAsia"/>
          <w:spacing w:val="20"/>
          <w:sz w:val="28"/>
          <w:szCs w:val="28"/>
        </w:rPr>
        <w:t>週年之際，本機構為推廣兒童權利公約中的「生存權」，透過「兒童生存權繪本」的製作及一系列的推廣活動（例如繪本發佈會、故事會、手作坊等）讓社會大眾重視兒童發展的基本權利，推動兒童身邊的大眾對公約中的生存權有進一步的認識和掌握，合力保障兒童生存的權力，讓其能健康成長，同時也加深兒童對自身權利的認識和關注。</w:t>
      </w:r>
    </w:p>
    <w:p w:rsidR="00725390" w:rsidRDefault="00725390" w:rsidP="00725390">
      <w:pPr>
        <w:tabs>
          <w:tab w:val="right" w:pos="9840"/>
        </w:tabs>
        <w:spacing w:after="240" w:line="320" w:lineRule="exact"/>
        <w:jc w:val="both"/>
        <w:rPr>
          <w:rFonts w:eastAsia="標楷體" w:hAnsi="標楷體"/>
          <w:spacing w:val="20"/>
          <w:sz w:val="28"/>
          <w:szCs w:val="28"/>
        </w:rPr>
      </w:pPr>
      <w:r w:rsidRPr="00725390">
        <w:rPr>
          <w:rFonts w:eastAsia="標楷體" w:hAnsi="標楷體" w:hint="eastAsia"/>
          <w:spacing w:val="20"/>
          <w:sz w:val="28"/>
          <w:szCs w:val="28"/>
        </w:rPr>
        <w:t>目的：</w:t>
      </w:r>
    </w:p>
    <w:p w:rsidR="00725390" w:rsidRPr="00725390" w:rsidRDefault="00725390" w:rsidP="00BE7FB1">
      <w:pPr>
        <w:tabs>
          <w:tab w:val="right" w:pos="9840"/>
        </w:tabs>
        <w:spacing w:after="240" w:line="320" w:lineRule="exact"/>
        <w:jc w:val="both"/>
        <w:rPr>
          <w:rFonts w:eastAsia="標楷體" w:hAnsi="標楷體"/>
          <w:spacing w:val="20"/>
          <w:sz w:val="28"/>
          <w:szCs w:val="28"/>
        </w:rPr>
      </w:pPr>
      <w:r>
        <w:rPr>
          <w:rFonts w:eastAsia="標楷體" w:hAnsi="標楷體" w:hint="eastAsia"/>
          <w:spacing w:val="20"/>
          <w:sz w:val="28"/>
          <w:szCs w:val="28"/>
        </w:rPr>
        <w:t xml:space="preserve">1. </w:t>
      </w:r>
      <w:r w:rsidRPr="00725390">
        <w:rPr>
          <w:rFonts w:eastAsia="標楷體" w:hAnsi="標楷體" w:hint="eastAsia"/>
          <w:spacing w:val="20"/>
          <w:sz w:val="28"/>
          <w:szCs w:val="28"/>
        </w:rPr>
        <w:t>倡導兒童生存權，加強兒童及其照顧者的認識，提升大眾對兒童應有的保障及權利的知悉度；</w:t>
      </w:r>
    </w:p>
    <w:p w:rsidR="00725390" w:rsidRPr="00725390" w:rsidRDefault="00725390" w:rsidP="00BE7FB1">
      <w:pPr>
        <w:tabs>
          <w:tab w:val="right" w:pos="9840"/>
        </w:tabs>
        <w:spacing w:after="240" w:line="320" w:lineRule="exact"/>
        <w:jc w:val="both"/>
        <w:rPr>
          <w:rFonts w:eastAsia="標楷體" w:hAnsi="標楷體"/>
          <w:spacing w:val="20"/>
          <w:sz w:val="28"/>
          <w:szCs w:val="28"/>
        </w:rPr>
      </w:pPr>
      <w:r w:rsidRPr="00725390">
        <w:rPr>
          <w:rFonts w:eastAsia="標楷體" w:hAnsi="標楷體" w:hint="eastAsia"/>
          <w:spacing w:val="20"/>
          <w:sz w:val="28"/>
          <w:szCs w:val="28"/>
        </w:rPr>
        <w:t>2</w:t>
      </w:r>
      <w:r w:rsidRPr="00725390">
        <w:rPr>
          <w:rFonts w:eastAsia="標楷體" w:hAnsi="標楷體" w:hint="eastAsia"/>
          <w:spacing w:val="20"/>
          <w:sz w:val="28"/>
          <w:szCs w:val="28"/>
        </w:rPr>
        <w:t>引發社會大眾關注身邊兒童的情況和需要，合力建立及保障兒童應有的基本權利；</w:t>
      </w:r>
    </w:p>
    <w:p w:rsidR="00725390" w:rsidRDefault="00725390" w:rsidP="00BE7FB1">
      <w:pPr>
        <w:tabs>
          <w:tab w:val="right" w:pos="9840"/>
        </w:tabs>
        <w:spacing w:after="240" w:line="320" w:lineRule="exact"/>
        <w:jc w:val="both"/>
        <w:rPr>
          <w:rFonts w:eastAsia="標楷體" w:hAnsi="標楷體"/>
          <w:spacing w:val="20"/>
          <w:sz w:val="28"/>
          <w:szCs w:val="28"/>
        </w:rPr>
      </w:pPr>
      <w:r w:rsidRPr="00725390">
        <w:rPr>
          <w:rFonts w:eastAsia="標楷體" w:hAnsi="標楷體" w:hint="eastAsia"/>
          <w:spacing w:val="20"/>
          <w:sz w:val="28"/>
          <w:szCs w:val="28"/>
        </w:rPr>
        <w:t>3</w:t>
      </w:r>
      <w:r w:rsidRPr="00725390">
        <w:rPr>
          <w:rFonts w:eastAsia="標楷體" w:hAnsi="標楷體" w:hint="eastAsia"/>
          <w:spacing w:val="20"/>
          <w:sz w:val="28"/>
          <w:szCs w:val="28"/>
        </w:rPr>
        <w:t>推動兒童權利公約，共創和諧及有利於兒童成長的生活環境。</w:t>
      </w:r>
    </w:p>
    <w:p w:rsidR="00725390" w:rsidRDefault="00725390" w:rsidP="00725390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活動日期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：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2019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年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5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月至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11</w:t>
      </w: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月</w:t>
      </w:r>
    </w:p>
    <w:p w:rsidR="00725390" w:rsidRDefault="00725390" w:rsidP="00725390">
      <w:pPr>
        <w:spacing w:line="320" w:lineRule="exact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</w:p>
    <w:p w:rsidR="00725390" w:rsidRDefault="00725390" w:rsidP="00725390">
      <w:pPr>
        <w:tabs>
          <w:tab w:val="right" w:pos="9840"/>
        </w:tabs>
        <w:spacing w:after="240" w:line="320" w:lineRule="exact"/>
        <w:ind w:left="1559" w:hanging="1559"/>
        <w:jc w:val="both"/>
        <w:rPr>
          <w:rFonts w:eastAsia="標楷體" w:hAnsi="標楷體"/>
          <w:spacing w:val="20"/>
          <w:sz w:val="28"/>
          <w:szCs w:val="28"/>
          <w:lang w:eastAsia="zh-HK"/>
        </w:rPr>
      </w:pPr>
      <w:r w:rsidRPr="00E94DE2">
        <w:rPr>
          <w:rFonts w:eastAsia="標楷體" w:hAnsi="標楷體" w:hint="eastAsia"/>
          <w:spacing w:val="20"/>
          <w:sz w:val="28"/>
          <w:szCs w:val="28"/>
          <w:lang w:eastAsia="zh-HK"/>
        </w:rPr>
        <w:t>活動對象</w:t>
      </w:r>
      <w:r>
        <w:rPr>
          <w:rFonts w:eastAsia="標楷體" w:hAnsi="標楷體" w:hint="eastAsia"/>
          <w:spacing w:val="20"/>
          <w:sz w:val="28"/>
          <w:szCs w:val="28"/>
          <w:lang w:eastAsia="zh-HK"/>
        </w:rPr>
        <w:t>：一般市民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4"/>
        <w:gridCol w:w="6030"/>
      </w:tblGrid>
      <w:tr w:rsidR="00725390" w:rsidRPr="00E94DE2" w:rsidTr="00725390">
        <w:trPr>
          <w:trHeight w:val="297"/>
        </w:trPr>
        <w:tc>
          <w:tcPr>
            <w:tcW w:w="3184" w:type="dxa"/>
            <w:vAlign w:val="center"/>
          </w:tcPr>
          <w:p w:rsidR="00725390" w:rsidRPr="00E94DE2" w:rsidRDefault="00725390" w:rsidP="0072539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6030" w:type="dxa"/>
            <w:vAlign w:val="center"/>
          </w:tcPr>
          <w:p w:rsidR="00725390" w:rsidRPr="00E94DE2" w:rsidRDefault="00725390" w:rsidP="0072539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E94DE2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內容</w:t>
            </w:r>
          </w:p>
        </w:tc>
      </w:tr>
      <w:tr w:rsidR="00725390" w:rsidRPr="00E94DE2" w:rsidTr="00725390">
        <w:trPr>
          <w:trHeight w:val="534"/>
        </w:trPr>
        <w:tc>
          <w:tcPr>
            <w:tcW w:w="3184" w:type="dxa"/>
            <w:vAlign w:val="center"/>
          </w:tcPr>
          <w:p w:rsidR="00725390" w:rsidRPr="00725390" w:rsidRDefault="00725390" w:rsidP="00725390">
            <w:pPr>
              <w:pStyle w:val="2"/>
              <w:spacing w:after="280"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kern w:val="2"/>
                <w:sz w:val="28"/>
                <w:szCs w:val="28"/>
              </w:rPr>
            </w:pPr>
            <w:r w:rsidRPr="00725390">
              <w:rPr>
                <w:rFonts w:ascii="Times New Roman" w:eastAsia="標楷體" w:hAnsi="標楷體" w:hint="eastAsia"/>
                <w:spacing w:val="20"/>
                <w:kern w:val="2"/>
                <w:sz w:val="28"/>
                <w:szCs w:val="28"/>
              </w:rPr>
              <w:t>5</w:t>
            </w:r>
            <w:r w:rsidRPr="00725390">
              <w:rPr>
                <w:rFonts w:ascii="Times New Roman" w:eastAsia="標楷體" w:hAnsi="標楷體" w:hint="eastAsia"/>
                <w:spacing w:val="20"/>
                <w:kern w:val="2"/>
                <w:sz w:val="28"/>
                <w:szCs w:val="28"/>
              </w:rPr>
              <w:t>月至</w:t>
            </w:r>
            <w:r w:rsidRPr="00725390">
              <w:rPr>
                <w:rFonts w:ascii="Times New Roman" w:eastAsia="標楷體" w:hAnsi="標楷體" w:hint="eastAsia"/>
                <w:spacing w:val="20"/>
                <w:kern w:val="2"/>
                <w:sz w:val="28"/>
                <w:szCs w:val="28"/>
              </w:rPr>
              <w:t>8</w:t>
            </w:r>
            <w:r w:rsidRPr="00725390">
              <w:rPr>
                <w:rFonts w:ascii="Times New Roman" w:eastAsia="標楷體" w:hAnsi="標楷體" w:hint="eastAsia"/>
                <w:spacing w:val="20"/>
                <w:kern w:val="2"/>
                <w:sz w:val="28"/>
                <w:szCs w:val="28"/>
              </w:rPr>
              <w:t>月</w:t>
            </w:r>
          </w:p>
        </w:tc>
        <w:tc>
          <w:tcPr>
            <w:tcW w:w="6030" w:type="dxa"/>
            <w:vAlign w:val="center"/>
          </w:tcPr>
          <w:p w:rsidR="00725390" w:rsidRPr="00725390" w:rsidRDefault="00725390" w:rsidP="0072539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725390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繪本製作及印刷、聯絡機構、前期籌辦</w:t>
            </w:r>
          </w:p>
        </w:tc>
      </w:tr>
      <w:tr w:rsidR="00725390" w:rsidRPr="00E94DE2" w:rsidTr="00725390">
        <w:trPr>
          <w:trHeight w:val="770"/>
        </w:trPr>
        <w:tc>
          <w:tcPr>
            <w:tcW w:w="3184" w:type="dxa"/>
            <w:vAlign w:val="center"/>
          </w:tcPr>
          <w:p w:rsidR="00725390" w:rsidRPr="00725390" w:rsidRDefault="00725390" w:rsidP="0072539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kern w:val="2"/>
                <w:sz w:val="28"/>
                <w:szCs w:val="28"/>
              </w:rPr>
            </w:pPr>
            <w:r w:rsidRPr="00725390">
              <w:rPr>
                <w:rFonts w:ascii="Times New Roman" w:eastAsia="標楷體" w:hAnsi="標楷體" w:hint="eastAsia"/>
                <w:spacing w:val="20"/>
                <w:kern w:val="2"/>
                <w:sz w:val="28"/>
                <w:szCs w:val="28"/>
              </w:rPr>
              <w:t>9</w:t>
            </w:r>
            <w:r w:rsidRPr="00725390">
              <w:rPr>
                <w:rFonts w:ascii="Times New Roman" w:eastAsia="標楷體" w:hAnsi="標楷體" w:hint="eastAsia"/>
                <w:spacing w:val="20"/>
                <w:kern w:val="2"/>
                <w:sz w:val="28"/>
                <w:szCs w:val="28"/>
              </w:rPr>
              <w:t>月</w:t>
            </w:r>
          </w:p>
        </w:tc>
        <w:tc>
          <w:tcPr>
            <w:tcW w:w="6030" w:type="dxa"/>
            <w:vAlign w:val="center"/>
          </w:tcPr>
          <w:p w:rsidR="00725390" w:rsidRPr="00725390" w:rsidRDefault="00725390" w:rsidP="00725390">
            <w:pPr>
              <w:tabs>
                <w:tab w:val="left" w:pos="2040"/>
                <w:tab w:val="left" w:pos="4080"/>
                <w:tab w:val="left" w:pos="6120"/>
              </w:tabs>
              <w:spacing w:after="120" w:line="320" w:lineRule="exact"/>
              <w:jc w:val="both"/>
              <w:rPr>
                <w:rFonts w:eastAsia="標楷體" w:hAnsi="標楷體"/>
                <w:spacing w:val="20"/>
                <w:kern w:val="0"/>
                <w:sz w:val="28"/>
                <w:szCs w:val="28"/>
                <w:lang w:eastAsia="zh-HK"/>
              </w:rPr>
            </w:pPr>
            <w:r w:rsidRPr="00725390">
              <w:rPr>
                <w:rFonts w:eastAsia="標楷體" w:hAnsi="標楷體" w:hint="eastAsia"/>
                <w:spacing w:val="20"/>
                <w:kern w:val="0"/>
                <w:sz w:val="28"/>
                <w:szCs w:val="28"/>
                <w:lang w:eastAsia="zh-HK"/>
              </w:rPr>
              <w:t>繪本發佈及推廣日（手作坊、攤位遊戲、故事會等）</w:t>
            </w:r>
          </w:p>
        </w:tc>
      </w:tr>
      <w:tr w:rsidR="00725390" w:rsidRPr="00E94DE2" w:rsidTr="00725390">
        <w:trPr>
          <w:trHeight w:val="554"/>
        </w:trPr>
        <w:tc>
          <w:tcPr>
            <w:tcW w:w="3184" w:type="dxa"/>
            <w:vAlign w:val="center"/>
          </w:tcPr>
          <w:p w:rsidR="00725390" w:rsidRPr="00725390" w:rsidRDefault="00725390" w:rsidP="00725390">
            <w:pPr>
              <w:pStyle w:val="2"/>
              <w:spacing w:line="320" w:lineRule="exact"/>
              <w:ind w:leftChars="0" w:left="0"/>
              <w:jc w:val="center"/>
              <w:rPr>
                <w:rFonts w:ascii="Times New Roman" w:eastAsia="標楷體" w:hAnsi="標楷體"/>
                <w:spacing w:val="20"/>
                <w:kern w:val="2"/>
                <w:sz w:val="28"/>
                <w:szCs w:val="28"/>
              </w:rPr>
            </w:pPr>
            <w:r w:rsidRPr="00725390">
              <w:rPr>
                <w:rFonts w:ascii="Times New Roman" w:eastAsia="標楷體" w:hAnsi="標楷體" w:hint="eastAsia"/>
                <w:spacing w:val="20"/>
                <w:kern w:val="2"/>
                <w:sz w:val="28"/>
                <w:szCs w:val="28"/>
              </w:rPr>
              <w:t>9</w:t>
            </w:r>
            <w:r w:rsidRPr="00725390">
              <w:rPr>
                <w:rFonts w:ascii="Times New Roman" w:eastAsia="標楷體" w:hAnsi="標楷體" w:hint="eastAsia"/>
                <w:spacing w:val="20"/>
                <w:kern w:val="2"/>
                <w:sz w:val="28"/>
                <w:szCs w:val="28"/>
              </w:rPr>
              <w:t>月至</w:t>
            </w:r>
            <w:r w:rsidRPr="00725390">
              <w:rPr>
                <w:rFonts w:ascii="Times New Roman" w:eastAsia="標楷體" w:hAnsi="標楷體" w:hint="eastAsia"/>
                <w:spacing w:val="20"/>
                <w:kern w:val="2"/>
                <w:sz w:val="28"/>
                <w:szCs w:val="28"/>
              </w:rPr>
              <w:t>11</w:t>
            </w:r>
            <w:r w:rsidRPr="00725390">
              <w:rPr>
                <w:rFonts w:ascii="Times New Roman" w:eastAsia="標楷體" w:hAnsi="標楷體" w:hint="eastAsia"/>
                <w:spacing w:val="20"/>
                <w:kern w:val="2"/>
                <w:sz w:val="28"/>
                <w:szCs w:val="28"/>
              </w:rPr>
              <w:t>月</w:t>
            </w:r>
          </w:p>
        </w:tc>
        <w:tc>
          <w:tcPr>
            <w:tcW w:w="6030" w:type="dxa"/>
            <w:vAlign w:val="center"/>
          </w:tcPr>
          <w:p w:rsidR="00725390" w:rsidRPr="00725390" w:rsidRDefault="00725390" w:rsidP="00725390">
            <w:pPr>
              <w:pStyle w:val="2"/>
              <w:spacing w:line="320" w:lineRule="exact"/>
              <w:ind w:leftChars="0" w:left="0"/>
              <w:jc w:val="both"/>
              <w:rPr>
                <w:rFonts w:ascii="Times New Roman" w:eastAsia="標楷體" w:hAnsi="標楷體"/>
                <w:spacing w:val="20"/>
                <w:sz w:val="28"/>
                <w:szCs w:val="28"/>
                <w:lang w:eastAsia="zh-HK"/>
              </w:rPr>
            </w:pPr>
            <w:r w:rsidRPr="00725390">
              <w:rPr>
                <w:rFonts w:ascii="Times New Roman" w:eastAsia="標楷體" w:hAnsi="標楷體" w:hint="eastAsia"/>
                <w:spacing w:val="20"/>
                <w:sz w:val="28"/>
                <w:szCs w:val="28"/>
                <w:lang w:eastAsia="zh-HK"/>
              </w:rPr>
              <w:t>繪本推廣活動（學校、社會服務機構及社區）</w:t>
            </w:r>
          </w:p>
        </w:tc>
      </w:tr>
    </w:tbl>
    <w:p w:rsidR="00725390" w:rsidRPr="00725390" w:rsidRDefault="00725390" w:rsidP="00725390">
      <w:pPr>
        <w:tabs>
          <w:tab w:val="right" w:pos="9840"/>
        </w:tabs>
        <w:spacing w:after="240" w:line="320" w:lineRule="exact"/>
        <w:ind w:left="1559" w:hanging="1559"/>
        <w:jc w:val="both"/>
        <w:rPr>
          <w:rFonts w:eastAsia="標楷體" w:hAnsi="標楷體"/>
          <w:spacing w:val="20"/>
          <w:sz w:val="28"/>
          <w:szCs w:val="28"/>
        </w:rPr>
      </w:pPr>
    </w:p>
    <w:sectPr w:rsidR="00725390" w:rsidRPr="00725390" w:rsidSect="00946323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E6" w:rsidRDefault="006D59E6" w:rsidP="00725390">
      <w:r>
        <w:separator/>
      </w:r>
    </w:p>
  </w:endnote>
  <w:endnote w:type="continuationSeparator" w:id="0">
    <w:p w:rsidR="006D59E6" w:rsidRDefault="006D59E6" w:rsidP="0072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E6" w:rsidRDefault="006D59E6" w:rsidP="00725390">
      <w:r>
        <w:separator/>
      </w:r>
    </w:p>
  </w:footnote>
  <w:footnote w:type="continuationSeparator" w:id="0">
    <w:p w:rsidR="006D59E6" w:rsidRDefault="006D59E6" w:rsidP="0072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5AC"/>
    <w:multiLevelType w:val="hybridMultilevel"/>
    <w:tmpl w:val="8FDC75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28167A9"/>
    <w:multiLevelType w:val="hybridMultilevel"/>
    <w:tmpl w:val="04D0E4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23"/>
    <w:rsid w:val="000E2F9B"/>
    <w:rsid w:val="00137739"/>
    <w:rsid w:val="001B46C4"/>
    <w:rsid w:val="001E7348"/>
    <w:rsid w:val="0030493F"/>
    <w:rsid w:val="00365C88"/>
    <w:rsid w:val="005D0FFC"/>
    <w:rsid w:val="005D1FCE"/>
    <w:rsid w:val="006D59E6"/>
    <w:rsid w:val="00725390"/>
    <w:rsid w:val="00873A41"/>
    <w:rsid w:val="00946323"/>
    <w:rsid w:val="0097632D"/>
    <w:rsid w:val="009D2D0D"/>
    <w:rsid w:val="00A73A5F"/>
    <w:rsid w:val="00BC778F"/>
    <w:rsid w:val="00BE7FB1"/>
    <w:rsid w:val="00C43B97"/>
    <w:rsid w:val="00EA6DA0"/>
    <w:rsid w:val="00EB1753"/>
    <w:rsid w:val="00FA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46323"/>
    <w:pPr>
      <w:widowControl/>
      <w:spacing w:after="120" w:line="480" w:lineRule="auto"/>
      <w:ind w:leftChars="200" w:left="480"/>
    </w:pPr>
    <w:rPr>
      <w:rFonts w:ascii="MS Serif" w:hAnsi="MS Serif"/>
      <w:kern w:val="0"/>
      <w:sz w:val="20"/>
      <w:szCs w:val="20"/>
    </w:rPr>
  </w:style>
  <w:style w:type="character" w:customStyle="1" w:styleId="20">
    <w:name w:val="本文縮排 2 字元"/>
    <w:basedOn w:val="a0"/>
    <w:link w:val="2"/>
    <w:rsid w:val="00946323"/>
    <w:rPr>
      <w:rFonts w:ascii="MS Serif" w:eastAsia="新細明體" w:hAnsi="MS Serif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2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3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39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46323"/>
    <w:pPr>
      <w:widowControl/>
      <w:spacing w:after="120" w:line="480" w:lineRule="auto"/>
      <w:ind w:leftChars="200" w:left="480"/>
    </w:pPr>
    <w:rPr>
      <w:rFonts w:ascii="MS Serif" w:hAnsi="MS Serif"/>
      <w:kern w:val="0"/>
      <w:sz w:val="20"/>
      <w:szCs w:val="20"/>
    </w:rPr>
  </w:style>
  <w:style w:type="character" w:customStyle="1" w:styleId="20">
    <w:name w:val="本文縮排 2 字元"/>
    <w:basedOn w:val="a0"/>
    <w:link w:val="2"/>
    <w:rsid w:val="00946323"/>
    <w:rPr>
      <w:rFonts w:ascii="MS Serif" w:eastAsia="新細明體" w:hAnsi="MS Serif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2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3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39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E690-A4CF-4DD8-B22C-5F6432E6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KA U</dc:creator>
  <cp:lastModifiedBy>LEONG SIN CHENG</cp:lastModifiedBy>
  <cp:revision>2</cp:revision>
  <dcterms:created xsi:type="dcterms:W3CDTF">2019-05-10T03:35:00Z</dcterms:created>
  <dcterms:modified xsi:type="dcterms:W3CDTF">2019-05-10T03:35:00Z</dcterms:modified>
</cp:coreProperties>
</file>