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11B58" w14:textId="238F0183" w:rsidR="00371D7B" w:rsidRPr="00371D7B" w:rsidRDefault="00E2697C" w:rsidP="00371D7B">
      <w:pPr>
        <w:pStyle w:val="a7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Q</w:t>
      </w:r>
      <w:r w:rsidRPr="00371D7B">
        <w:rPr>
          <w:rFonts w:ascii="Times New Roman" w:hAnsi="Times New Roman" w:cs="Times New Roman"/>
          <w:b/>
          <w:sz w:val="26"/>
          <w:szCs w:val="26"/>
          <w:lang w:val="pt-PT"/>
        </w:rPr>
        <w:t xml:space="preserve">uando pode ser apresentado 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>o</w:t>
      </w:r>
      <w:r w:rsidR="00371D7B" w:rsidRPr="00371D7B">
        <w:rPr>
          <w:rFonts w:ascii="Times New Roman" w:hAnsi="Times New Roman" w:cs="Times New Roman"/>
          <w:b/>
          <w:sz w:val="26"/>
          <w:szCs w:val="26"/>
          <w:lang w:val="pt-PT"/>
        </w:rPr>
        <w:t xml:space="preserve"> pedido para o novo modelo do Cartão de Benefícios Especiais para Idosos? </w:t>
      </w:r>
    </w:p>
    <w:p w14:paraId="783FC312" w14:textId="2D0FA1D3" w:rsidR="00D64C65" w:rsidRDefault="00371D7B" w:rsidP="00682CE4">
      <w:pPr>
        <w:snapToGrid w:val="0"/>
        <w:spacing w:line="288" w:lineRule="auto"/>
        <w:ind w:leftChars="177" w:left="425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371D7B">
        <w:rPr>
          <w:rFonts w:ascii="Times New Roman" w:hAnsi="Times New Roman" w:cs="Times New Roman" w:hint="eastAsia"/>
          <w:sz w:val="26"/>
          <w:szCs w:val="26"/>
          <w:lang w:val="pt-PT"/>
        </w:rPr>
        <w:t>O</w:t>
      </w:r>
      <w:r w:rsidRPr="00371D7B">
        <w:rPr>
          <w:rFonts w:ascii="Times New Roman" w:hAnsi="Times New Roman" w:cs="Times New Roman"/>
          <w:sz w:val="26"/>
          <w:szCs w:val="26"/>
          <w:lang w:val="pt-PT"/>
        </w:rPr>
        <w:t xml:space="preserve"> novo modelo do C</w:t>
      </w:r>
      <w:r>
        <w:rPr>
          <w:rFonts w:ascii="Times New Roman" w:hAnsi="Times New Roman" w:cs="Times New Roman"/>
          <w:sz w:val="26"/>
          <w:szCs w:val="26"/>
          <w:lang w:val="pt-PT"/>
        </w:rPr>
        <w:t>artã</w:t>
      </w:r>
      <w:r w:rsidR="00765DCE">
        <w:rPr>
          <w:rFonts w:ascii="Times New Roman" w:hAnsi="Times New Roman" w:cs="Times New Roman"/>
          <w:sz w:val="26"/>
          <w:szCs w:val="26"/>
          <w:lang w:val="pt-PT"/>
        </w:rPr>
        <w:t xml:space="preserve">o de Benefícios Especiais para Idosos foi implementado no dia 22 de </w:t>
      </w:r>
      <w:proofErr w:type="gramStart"/>
      <w:r w:rsidR="00765DCE">
        <w:rPr>
          <w:rFonts w:ascii="Times New Roman" w:hAnsi="Times New Roman" w:cs="Times New Roman"/>
          <w:sz w:val="26"/>
          <w:szCs w:val="26"/>
          <w:lang w:val="pt-PT"/>
        </w:rPr>
        <w:t>Abril</w:t>
      </w:r>
      <w:proofErr w:type="gramEnd"/>
      <w:r w:rsidR="00765DCE">
        <w:rPr>
          <w:rFonts w:ascii="Times New Roman" w:hAnsi="Times New Roman" w:cs="Times New Roman"/>
          <w:sz w:val="26"/>
          <w:szCs w:val="26"/>
          <w:lang w:val="pt-PT"/>
        </w:rPr>
        <w:t xml:space="preserve"> de 2021 e </w:t>
      </w:r>
      <w:r w:rsidR="00682CE4">
        <w:rPr>
          <w:rFonts w:ascii="Times New Roman" w:hAnsi="Times New Roman" w:cs="Times New Roman"/>
          <w:sz w:val="26"/>
          <w:szCs w:val="26"/>
          <w:lang w:val="pt-PT"/>
        </w:rPr>
        <w:t>também emitido</w:t>
      </w:r>
      <w:r w:rsidR="00E2697C">
        <w:rPr>
          <w:rFonts w:ascii="Times New Roman" w:hAnsi="Times New Roman" w:cs="Times New Roman"/>
          <w:sz w:val="26"/>
          <w:szCs w:val="26"/>
          <w:lang w:val="pt-PT"/>
        </w:rPr>
        <w:t xml:space="preserve"> o</w:t>
      </w:r>
      <w:r w:rsidR="00682CE4">
        <w:rPr>
          <w:rFonts w:ascii="Times New Roman" w:hAnsi="Times New Roman" w:cs="Times New Roman"/>
          <w:sz w:val="26"/>
          <w:szCs w:val="26"/>
          <w:lang w:val="pt-PT"/>
        </w:rPr>
        <w:t xml:space="preserve"> seu formato electrónico, podendo, os cidadãos pedirem o referido cartão no forma</w:t>
      </w:r>
      <w:r w:rsidR="00E2697C">
        <w:rPr>
          <w:rFonts w:ascii="Times New Roman" w:hAnsi="Times New Roman" w:cs="Times New Roman"/>
          <w:sz w:val="26"/>
          <w:szCs w:val="26"/>
          <w:lang w:val="pt-PT"/>
        </w:rPr>
        <w:t>to de sua preferência</w:t>
      </w:r>
      <w:r w:rsidR="00682CE4">
        <w:rPr>
          <w:rFonts w:ascii="Times New Roman" w:hAnsi="Times New Roman" w:cs="Times New Roman"/>
          <w:sz w:val="26"/>
          <w:szCs w:val="26"/>
          <w:lang w:val="pt-PT"/>
        </w:rPr>
        <w:t xml:space="preserve"> ou ainda requererem, ao mesmo tempo, os formatos físico e electrónico. </w:t>
      </w:r>
    </w:p>
    <w:p w14:paraId="4BBFE2C2" w14:textId="77777777" w:rsidR="003C5E2C" w:rsidRPr="00682CE4" w:rsidRDefault="003C5E2C" w:rsidP="00682CE4">
      <w:pPr>
        <w:snapToGrid w:val="0"/>
        <w:spacing w:line="288" w:lineRule="auto"/>
        <w:ind w:leftChars="177" w:left="425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60A954B4" w14:textId="49D9346C" w:rsidR="00682CE4" w:rsidRPr="00682CE4" w:rsidRDefault="00682CE4" w:rsidP="00682CE4">
      <w:pPr>
        <w:pStyle w:val="a7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682CE4">
        <w:rPr>
          <w:rFonts w:ascii="Times New Roman" w:hAnsi="Times New Roman" w:cs="Times New Roman"/>
          <w:b/>
          <w:sz w:val="26"/>
          <w:szCs w:val="26"/>
          <w:lang w:val="pt-PT"/>
        </w:rPr>
        <w:t xml:space="preserve">É permitido ainda usar o Cartão de Benefícios Especiais para Idosos no seu modelo antigo? </w:t>
      </w:r>
    </w:p>
    <w:p w14:paraId="36A2D9C1" w14:textId="1B6B14C8" w:rsidR="00D64C65" w:rsidRDefault="00703F0A" w:rsidP="00703F0A">
      <w:pPr>
        <w:pStyle w:val="a7"/>
        <w:snapToGrid w:val="0"/>
        <w:spacing w:line="288" w:lineRule="auto"/>
        <w:ind w:leftChars="0" w:left="36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Continuam válidos</w:t>
      </w:r>
      <w:r w:rsidR="00062AC6">
        <w:rPr>
          <w:rFonts w:ascii="Times New Roman" w:hAnsi="Times New Roman" w:cs="Times New Roman"/>
          <w:sz w:val="26"/>
          <w:szCs w:val="26"/>
          <w:lang w:val="pt-PT"/>
        </w:rPr>
        <w:t xml:space="preserve"> os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outros modelos do </w:t>
      </w:r>
      <w:r w:rsidR="006B624B" w:rsidRPr="00371D7B">
        <w:rPr>
          <w:rFonts w:ascii="Times New Roman" w:hAnsi="Times New Roman" w:cs="Times New Roman"/>
          <w:sz w:val="26"/>
          <w:szCs w:val="26"/>
          <w:lang w:val="pt-PT"/>
        </w:rPr>
        <w:t>C</w:t>
      </w:r>
      <w:r w:rsidR="006B624B">
        <w:rPr>
          <w:rFonts w:ascii="Times New Roman" w:hAnsi="Times New Roman" w:cs="Times New Roman"/>
          <w:sz w:val="26"/>
          <w:szCs w:val="26"/>
          <w:lang w:val="pt-PT"/>
        </w:rPr>
        <w:t>artão de Benefícios Especiais para Idosos antes emitido</w:t>
      </w:r>
      <w:r>
        <w:rPr>
          <w:rFonts w:ascii="Times New Roman" w:hAnsi="Times New Roman" w:cs="Times New Roman"/>
          <w:sz w:val="26"/>
          <w:szCs w:val="26"/>
          <w:lang w:val="pt-PT"/>
        </w:rPr>
        <w:t>s</w:t>
      </w:r>
      <w:r w:rsidR="006B624B">
        <w:rPr>
          <w:rFonts w:ascii="Times New Roman" w:hAnsi="Times New Roman" w:cs="Times New Roman"/>
          <w:sz w:val="26"/>
          <w:szCs w:val="26"/>
          <w:lang w:val="pt-PT"/>
        </w:rPr>
        <w:t xml:space="preserve"> pelo Instituto de Acção Social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, podendo os respectivos titulares continuarem a utilizá-los, sem necessidade de os substituir. </w:t>
      </w:r>
      <w:r w:rsidR="006B624B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</w:p>
    <w:p w14:paraId="7608EA22" w14:textId="77777777" w:rsidR="003C5E2C" w:rsidRPr="00703F0A" w:rsidRDefault="003C5E2C" w:rsidP="00703F0A">
      <w:pPr>
        <w:pStyle w:val="a7"/>
        <w:snapToGrid w:val="0"/>
        <w:spacing w:line="288" w:lineRule="auto"/>
        <w:ind w:leftChars="0" w:left="360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11E30E25" w14:textId="756681DD" w:rsidR="00703F0A" w:rsidRPr="00703F0A" w:rsidRDefault="00703F0A" w:rsidP="00703F0A">
      <w:pPr>
        <w:pStyle w:val="a7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703F0A">
        <w:rPr>
          <w:rFonts w:ascii="Times New Roman" w:hAnsi="Times New Roman" w:cs="Times New Roman" w:hint="eastAsia"/>
          <w:b/>
          <w:sz w:val="26"/>
          <w:szCs w:val="26"/>
          <w:lang w:val="pt-PT"/>
        </w:rPr>
        <w:t>Q</w:t>
      </w:r>
      <w:r w:rsidRPr="00703F0A">
        <w:rPr>
          <w:rFonts w:ascii="Times New Roman" w:hAnsi="Times New Roman" w:cs="Times New Roman"/>
          <w:b/>
          <w:sz w:val="26"/>
          <w:szCs w:val="26"/>
          <w:lang w:val="pt-PT"/>
        </w:rPr>
        <w:t>ual a diferença, em termos de uso, entre o formato físico e o formato electrónico do Cartão de Benefícios Especiais para Idosos?</w:t>
      </w:r>
    </w:p>
    <w:p w14:paraId="071CA8B6" w14:textId="4F0B245E" w:rsidR="006C5821" w:rsidRDefault="0014453F" w:rsidP="00233CD7">
      <w:pPr>
        <w:pStyle w:val="a7"/>
        <w:snapToGrid w:val="0"/>
        <w:spacing w:line="288" w:lineRule="auto"/>
        <w:ind w:leftChars="0" w:left="36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14453F">
        <w:rPr>
          <w:rFonts w:ascii="Times New Roman" w:hAnsi="Times New Roman" w:cs="Times New Roman" w:hint="eastAsia"/>
          <w:sz w:val="26"/>
          <w:szCs w:val="26"/>
          <w:lang w:val="pt-PT"/>
        </w:rPr>
        <w:t>N</w:t>
      </w:r>
      <w:r w:rsidRPr="0014453F">
        <w:rPr>
          <w:rFonts w:ascii="Times New Roman" w:hAnsi="Times New Roman" w:cs="Times New Roman"/>
          <w:sz w:val="26"/>
          <w:szCs w:val="26"/>
          <w:lang w:val="pt-PT"/>
        </w:rPr>
        <w:t>ão há dif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erença entre o formato físico e o formato electrónico do </w:t>
      </w:r>
      <w:r w:rsidRPr="00371D7B">
        <w:rPr>
          <w:rFonts w:ascii="Times New Roman" w:hAnsi="Times New Roman" w:cs="Times New Roman"/>
          <w:sz w:val="26"/>
          <w:szCs w:val="26"/>
          <w:lang w:val="pt-PT"/>
        </w:rPr>
        <w:t>C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artão de Benefícios Especiais para Idosos, pois os dois formatos têm o mesmo modelo e produzem os mesmos efeitos. </w:t>
      </w:r>
      <w:r w:rsidR="00233CD7">
        <w:rPr>
          <w:rFonts w:ascii="Times New Roman" w:hAnsi="Times New Roman" w:cs="Times New Roman"/>
          <w:sz w:val="26"/>
          <w:szCs w:val="26"/>
          <w:lang w:val="pt-PT"/>
        </w:rPr>
        <w:t>Assim, d</w:t>
      </w:r>
      <w:r w:rsidR="00EA49AD">
        <w:rPr>
          <w:rFonts w:ascii="Times New Roman" w:hAnsi="Times New Roman" w:cs="Times New Roman"/>
          <w:sz w:val="26"/>
          <w:szCs w:val="26"/>
          <w:lang w:val="pt-PT"/>
        </w:rPr>
        <w:t>esde que o</w:t>
      </w:r>
      <w:r>
        <w:rPr>
          <w:rFonts w:ascii="Times New Roman" w:hAnsi="Times New Roman" w:cs="Times New Roman"/>
          <w:sz w:val="26"/>
          <w:szCs w:val="26"/>
          <w:lang w:val="pt-PT"/>
        </w:rPr>
        <w:t>s seus titulares exib</w:t>
      </w:r>
      <w:r w:rsidR="00062AC6">
        <w:rPr>
          <w:rFonts w:ascii="Times New Roman" w:hAnsi="Times New Roman" w:cs="Times New Roman"/>
          <w:sz w:val="26"/>
          <w:szCs w:val="26"/>
          <w:lang w:val="pt-PT"/>
        </w:rPr>
        <w:t>a</w:t>
      </w:r>
      <w:r w:rsidR="00EA49AD">
        <w:rPr>
          <w:rFonts w:ascii="Times New Roman" w:hAnsi="Times New Roman" w:cs="Times New Roman"/>
          <w:sz w:val="26"/>
          <w:szCs w:val="26"/>
          <w:lang w:val="pt-PT"/>
        </w:rPr>
        <w:t>m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às empresas </w:t>
      </w:r>
      <w:r w:rsidR="00590AE6">
        <w:rPr>
          <w:rFonts w:ascii="Times New Roman" w:hAnsi="Times New Roman" w:cs="Times New Roman"/>
          <w:sz w:val="26"/>
          <w:szCs w:val="26"/>
          <w:lang w:val="pt-PT"/>
        </w:rPr>
        <w:t>comerciais, fornecedor</w:t>
      </w:r>
      <w:r w:rsidR="00062AC6">
        <w:rPr>
          <w:rFonts w:ascii="Times New Roman" w:hAnsi="Times New Roman" w:cs="Times New Roman"/>
          <w:sz w:val="26"/>
          <w:szCs w:val="26"/>
          <w:lang w:val="pt-PT"/>
        </w:rPr>
        <w:t>a</w:t>
      </w:r>
      <w:r w:rsidR="00590AE6">
        <w:rPr>
          <w:rFonts w:ascii="Times New Roman" w:hAnsi="Times New Roman" w:cs="Times New Roman"/>
          <w:sz w:val="26"/>
          <w:szCs w:val="26"/>
          <w:lang w:val="pt-PT"/>
        </w:rPr>
        <w:t>s de benefícios, qualquer um dos formatos do cartão</w:t>
      </w:r>
      <w:r w:rsidR="00EA49AD">
        <w:rPr>
          <w:rFonts w:ascii="Times New Roman" w:hAnsi="Times New Roman" w:cs="Times New Roman"/>
          <w:sz w:val="26"/>
          <w:szCs w:val="26"/>
          <w:lang w:val="pt-PT"/>
        </w:rPr>
        <w:t>,</w:t>
      </w:r>
      <w:r w:rsidR="00334635">
        <w:rPr>
          <w:rFonts w:ascii="Times New Roman" w:hAnsi="Times New Roman" w:cs="Times New Roman"/>
          <w:sz w:val="26"/>
          <w:szCs w:val="26"/>
          <w:lang w:val="pt-PT"/>
        </w:rPr>
        <w:t xml:space="preserve"> podem beneficiar dos benefícios ou de</w:t>
      </w:r>
      <w:r w:rsidR="00B96E5B">
        <w:rPr>
          <w:rFonts w:ascii="Times New Roman" w:hAnsi="Times New Roman" w:cs="Times New Roman"/>
          <w:sz w:val="26"/>
          <w:szCs w:val="26"/>
          <w:lang w:val="pt-PT"/>
        </w:rPr>
        <w:t xml:space="preserve"> certos</w:t>
      </w:r>
      <w:r w:rsidR="00334635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C71C5E">
        <w:rPr>
          <w:rFonts w:ascii="Times New Roman" w:hAnsi="Times New Roman" w:cs="Times New Roman"/>
          <w:sz w:val="26"/>
          <w:szCs w:val="26"/>
          <w:lang w:val="pt-PT"/>
        </w:rPr>
        <w:t xml:space="preserve">serviços que as referidas empresas ofereçam. </w:t>
      </w:r>
    </w:p>
    <w:p w14:paraId="797F1A76" w14:textId="77777777" w:rsidR="003C5E2C" w:rsidRPr="00176AB2" w:rsidRDefault="003C5E2C" w:rsidP="00233CD7">
      <w:pPr>
        <w:pStyle w:val="a7"/>
        <w:snapToGrid w:val="0"/>
        <w:spacing w:line="288" w:lineRule="auto"/>
        <w:ind w:leftChars="0" w:left="360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718106E9" w14:textId="4D6604C2" w:rsidR="004A4784" w:rsidRPr="0014453F" w:rsidRDefault="0014453F" w:rsidP="005E1CBD">
      <w:pPr>
        <w:pStyle w:val="a7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14453F">
        <w:rPr>
          <w:rFonts w:ascii="Times New Roman" w:hAnsi="Times New Roman" w:cs="Times New Roman" w:hint="eastAsia"/>
          <w:b/>
          <w:sz w:val="26"/>
          <w:szCs w:val="26"/>
          <w:lang w:val="pt-PT"/>
        </w:rPr>
        <w:t>C</w:t>
      </w:r>
      <w:r w:rsidRPr="0014453F">
        <w:rPr>
          <w:rFonts w:ascii="Times New Roman" w:hAnsi="Times New Roman" w:cs="Times New Roman"/>
          <w:b/>
          <w:sz w:val="26"/>
          <w:szCs w:val="26"/>
          <w:lang w:val="pt-PT"/>
        </w:rPr>
        <w:t xml:space="preserve">omo requerer o </w:t>
      </w:r>
      <w:r w:rsidRPr="00703F0A">
        <w:rPr>
          <w:rFonts w:ascii="Times New Roman" w:hAnsi="Times New Roman" w:cs="Times New Roman"/>
          <w:b/>
          <w:sz w:val="26"/>
          <w:szCs w:val="26"/>
          <w:lang w:val="pt-PT"/>
        </w:rPr>
        <w:t>Cartão de Benefícios Especiais para Idosos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 xml:space="preserve">? </w:t>
      </w:r>
    </w:p>
    <w:p w14:paraId="257264AF" w14:textId="0F1ECA6B" w:rsidR="00D64C65" w:rsidRDefault="00F334B1" w:rsidP="004646D5">
      <w:pPr>
        <w:pStyle w:val="a7"/>
        <w:numPr>
          <w:ilvl w:val="0"/>
          <w:numId w:val="5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4646D5">
        <w:rPr>
          <w:rFonts w:ascii="Times New Roman" w:hAnsi="Times New Roman" w:cs="Times New Roman" w:hint="eastAsia"/>
          <w:sz w:val="26"/>
          <w:szCs w:val="26"/>
          <w:lang w:val="pt-PT"/>
        </w:rPr>
        <w:t>C</w:t>
      </w:r>
      <w:r w:rsidRPr="004646D5">
        <w:rPr>
          <w:rFonts w:ascii="Times New Roman" w:hAnsi="Times New Roman" w:cs="Times New Roman"/>
          <w:sz w:val="26"/>
          <w:szCs w:val="26"/>
          <w:lang w:val="pt-PT"/>
        </w:rPr>
        <w:t xml:space="preserve">ondições para o pedido do cartão: Indivíduos que tenham completado 65 anos de idade e que são portadores do bilhete de identidade de residente de Macau válido. </w:t>
      </w:r>
    </w:p>
    <w:p w14:paraId="2B4821B8" w14:textId="77777777" w:rsidR="004646D5" w:rsidRPr="004646D5" w:rsidRDefault="004646D5" w:rsidP="004646D5">
      <w:pPr>
        <w:pStyle w:val="a7"/>
        <w:snapToGrid w:val="0"/>
        <w:spacing w:line="288" w:lineRule="auto"/>
        <w:ind w:leftChars="0" w:left="720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6FB61916" w14:textId="44B7345D" w:rsidR="00C54D80" w:rsidRDefault="004646D5" w:rsidP="00DB5322">
      <w:pPr>
        <w:pStyle w:val="a7"/>
        <w:numPr>
          <w:ilvl w:val="0"/>
          <w:numId w:val="5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B5322">
        <w:rPr>
          <w:rFonts w:ascii="Times New Roman" w:hAnsi="Times New Roman" w:cs="Times New Roman" w:hint="eastAsia"/>
          <w:sz w:val="26"/>
          <w:szCs w:val="26"/>
          <w:lang w:val="pt-PT"/>
        </w:rPr>
        <w:t>D</w:t>
      </w:r>
      <w:r w:rsidRPr="00DB5322">
        <w:rPr>
          <w:rFonts w:ascii="Times New Roman" w:hAnsi="Times New Roman" w:cs="Times New Roman"/>
          <w:sz w:val="26"/>
          <w:szCs w:val="26"/>
          <w:lang w:val="pt-PT"/>
        </w:rPr>
        <w:t>ocumentos necessários: Formulário de pedido devidamente preenchido, fotocópia do bilhete de identidade de residente de Macau válid</w:t>
      </w:r>
      <w:r w:rsidRPr="005207BF">
        <w:rPr>
          <w:rFonts w:ascii="Times New Roman" w:hAnsi="Times New Roman" w:cs="Times New Roman"/>
          <w:sz w:val="26"/>
          <w:szCs w:val="26"/>
          <w:lang w:val="pt-PT"/>
        </w:rPr>
        <w:t>o (para efeitos de con</w:t>
      </w:r>
      <w:r w:rsidR="007D0120" w:rsidRPr="005207BF">
        <w:rPr>
          <w:rFonts w:ascii="Times New Roman" w:hAnsi="Times New Roman" w:cs="Times New Roman"/>
          <w:sz w:val="26"/>
          <w:szCs w:val="26"/>
          <w:lang w:val="pt-PT"/>
        </w:rPr>
        <w:t>firmação</w:t>
      </w:r>
      <w:r w:rsidR="005207BF" w:rsidRPr="005207BF">
        <w:rPr>
          <w:rFonts w:ascii="Times New Roman" w:hAnsi="Times New Roman" w:cs="Times New Roman"/>
          <w:sz w:val="26"/>
          <w:szCs w:val="26"/>
          <w:lang w:val="pt-PT"/>
        </w:rPr>
        <w:t xml:space="preserve"> apresentar o original do Bilhete de Identidade de Residente de Macau</w:t>
      </w:r>
      <w:r w:rsidR="007D0120" w:rsidRPr="005207BF">
        <w:rPr>
          <w:rFonts w:ascii="Times New Roman" w:hAnsi="Times New Roman" w:cs="Times New Roman"/>
          <w:sz w:val="26"/>
          <w:szCs w:val="26"/>
          <w:lang w:val="pt-PT"/>
        </w:rPr>
        <w:t>),</w:t>
      </w:r>
      <w:r w:rsidR="007D0120" w:rsidRPr="00DB5322">
        <w:rPr>
          <w:rFonts w:ascii="Times New Roman" w:hAnsi="Times New Roman" w:cs="Times New Roman"/>
          <w:sz w:val="26"/>
          <w:szCs w:val="26"/>
          <w:lang w:val="pt-PT"/>
        </w:rPr>
        <w:t xml:space="preserve"> documento </w:t>
      </w:r>
      <w:r w:rsidR="00DB5322" w:rsidRPr="00DB5322">
        <w:rPr>
          <w:rFonts w:ascii="Times New Roman" w:hAnsi="Times New Roman" w:cs="Times New Roman"/>
          <w:sz w:val="26"/>
          <w:szCs w:val="26"/>
          <w:lang w:val="pt-PT"/>
        </w:rPr>
        <w:t xml:space="preserve">donde consta </w:t>
      </w:r>
      <w:r w:rsidR="00062AC6">
        <w:rPr>
          <w:rFonts w:ascii="Times New Roman" w:hAnsi="Times New Roman" w:cs="Times New Roman"/>
          <w:sz w:val="26"/>
          <w:szCs w:val="26"/>
          <w:lang w:val="pt-PT"/>
        </w:rPr>
        <w:t>a</w:t>
      </w:r>
      <w:r w:rsidR="00DB5322" w:rsidRPr="00DB5322">
        <w:rPr>
          <w:rFonts w:ascii="Times New Roman" w:hAnsi="Times New Roman" w:cs="Times New Roman"/>
          <w:sz w:val="26"/>
          <w:szCs w:val="26"/>
          <w:lang w:val="pt-PT"/>
        </w:rPr>
        <w:t xml:space="preserve"> morada correcta (por exemplo factura de água ou de electricidade).</w:t>
      </w:r>
    </w:p>
    <w:p w14:paraId="5E18FA2D" w14:textId="77777777" w:rsidR="00DB5322" w:rsidRPr="00DB5322" w:rsidRDefault="00DB5322" w:rsidP="00DB5322">
      <w:pPr>
        <w:pStyle w:val="a7"/>
        <w:rPr>
          <w:rFonts w:ascii="Times New Roman" w:hAnsi="Times New Roman" w:cs="Times New Roman"/>
          <w:sz w:val="26"/>
          <w:szCs w:val="26"/>
          <w:lang w:val="pt-PT"/>
        </w:rPr>
      </w:pPr>
    </w:p>
    <w:p w14:paraId="035BB186" w14:textId="6595126F" w:rsidR="00C54D80" w:rsidRPr="00DB5322" w:rsidRDefault="00DB5322" w:rsidP="00DB5322">
      <w:pPr>
        <w:pStyle w:val="a7"/>
        <w:numPr>
          <w:ilvl w:val="0"/>
          <w:numId w:val="5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Formas para a apresentação do pedido:</w:t>
      </w:r>
    </w:p>
    <w:p w14:paraId="4C724043" w14:textId="667B39B3" w:rsidR="00C54D80" w:rsidRDefault="00DB5322" w:rsidP="003C5E2C">
      <w:pPr>
        <w:pStyle w:val="a7"/>
        <w:numPr>
          <w:ilvl w:val="0"/>
          <w:numId w:val="8"/>
        </w:numPr>
        <w:tabs>
          <w:tab w:val="left" w:pos="1276"/>
        </w:tabs>
        <w:snapToGrid w:val="0"/>
        <w:spacing w:line="288" w:lineRule="auto"/>
        <w:ind w:leftChars="0" w:left="1276" w:hanging="556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222863">
        <w:rPr>
          <w:rFonts w:ascii="Times New Roman" w:hAnsi="Times New Roman" w:cs="Times New Roman" w:hint="eastAsia"/>
          <w:sz w:val="26"/>
          <w:szCs w:val="26"/>
          <w:lang w:val="pt-PT"/>
        </w:rPr>
        <w:t>P</w:t>
      </w:r>
      <w:r w:rsidRPr="00222863">
        <w:rPr>
          <w:rFonts w:ascii="Times New Roman" w:hAnsi="Times New Roman" w:cs="Times New Roman"/>
          <w:sz w:val="26"/>
          <w:szCs w:val="26"/>
          <w:lang w:val="pt-PT"/>
        </w:rPr>
        <w:t>essoalmente: O pedido acompanhado dos devidos documentos pode ser apresentado pessoalmente na Sede do Instituto de Acção Social ou em qualquer um dos</w:t>
      </w:r>
      <w:r w:rsidR="00062AC6">
        <w:rPr>
          <w:rFonts w:ascii="Times New Roman" w:hAnsi="Times New Roman" w:cs="Times New Roman"/>
          <w:sz w:val="26"/>
          <w:szCs w:val="26"/>
          <w:lang w:val="pt-PT"/>
        </w:rPr>
        <w:t xml:space="preserve"> seus</w:t>
      </w:r>
      <w:r w:rsidRPr="00222863">
        <w:rPr>
          <w:rFonts w:ascii="Times New Roman" w:hAnsi="Times New Roman" w:cs="Times New Roman"/>
          <w:sz w:val="26"/>
          <w:szCs w:val="26"/>
          <w:lang w:val="pt-PT"/>
        </w:rPr>
        <w:t xml:space="preserve"> cinco centros de acção social</w:t>
      </w:r>
      <w:r w:rsidR="00222863" w:rsidRPr="00222863">
        <w:rPr>
          <w:rFonts w:ascii="Times New Roman" w:hAnsi="Times New Roman" w:cs="Times New Roman"/>
          <w:sz w:val="26"/>
          <w:szCs w:val="26"/>
          <w:lang w:val="pt-PT"/>
        </w:rPr>
        <w:t>,</w:t>
      </w:r>
      <w:r w:rsidRPr="00222863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222863" w:rsidRPr="00222863">
        <w:rPr>
          <w:rFonts w:ascii="Times New Roman" w:hAnsi="Times New Roman" w:cs="Times New Roman"/>
          <w:sz w:val="26"/>
          <w:szCs w:val="26"/>
          <w:lang w:val="pt-PT"/>
        </w:rPr>
        <w:t>Centro de Serviços da RAEM, Centro de Serviços da RAEM das Ilhas ou nos diferentes centros de p</w:t>
      </w:r>
      <w:bookmarkStart w:id="0" w:name="_GoBack"/>
      <w:bookmarkEnd w:id="0"/>
      <w:r w:rsidR="00222863" w:rsidRPr="00222863">
        <w:rPr>
          <w:rFonts w:ascii="Times New Roman" w:hAnsi="Times New Roman" w:cs="Times New Roman"/>
          <w:sz w:val="26"/>
          <w:szCs w:val="26"/>
          <w:lang w:val="pt-PT"/>
        </w:rPr>
        <w:t xml:space="preserve">restação de serviços ao público do Instituto para os Assuntos Municipais. </w:t>
      </w:r>
    </w:p>
    <w:p w14:paraId="60B5659A" w14:textId="77777777" w:rsidR="00222863" w:rsidRPr="00222863" w:rsidRDefault="00222863" w:rsidP="00222863">
      <w:pPr>
        <w:pStyle w:val="a7"/>
        <w:snapToGrid w:val="0"/>
        <w:spacing w:line="288" w:lineRule="auto"/>
        <w:ind w:leftChars="0" w:left="720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4FFDB4B6" w14:textId="31B506EF" w:rsidR="003C5E2C" w:rsidRPr="003C5E2C" w:rsidRDefault="006D1EFA" w:rsidP="003C5E2C">
      <w:pPr>
        <w:pStyle w:val="a7"/>
        <w:numPr>
          <w:ilvl w:val="0"/>
          <w:numId w:val="8"/>
        </w:numPr>
        <w:tabs>
          <w:tab w:val="left" w:pos="1276"/>
        </w:tabs>
        <w:snapToGrid w:val="0"/>
        <w:spacing w:line="288" w:lineRule="auto"/>
        <w:ind w:leftChars="0" w:left="1276" w:hanging="556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3C5E2C">
        <w:rPr>
          <w:rFonts w:ascii="Times New Roman" w:hAnsi="Times New Roman" w:cs="Times New Roman"/>
          <w:sz w:val="26"/>
          <w:szCs w:val="26"/>
          <w:lang w:val="pt-PT"/>
        </w:rPr>
        <w:t xml:space="preserve">Pedido </w:t>
      </w:r>
      <w:r w:rsidRPr="003C5E2C">
        <w:rPr>
          <w:rFonts w:ascii="Times New Roman" w:hAnsi="Times New Roman" w:cs="Times New Roman"/>
          <w:i/>
          <w:sz w:val="26"/>
          <w:szCs w:val="26"/>
          <w:lang w:val="pt-PT"/>
        </w:rPr>
        <w:t>online</w:t>
      </w:r>
      <w:r w:rsidRPr="003C5E2C">
        <w:rPr>
          <w:rFonts w:ascii="Times New Roman" w:hAnsi="Times New Roman" w:cs="Times New Roman"/>
          <w:sz w:val="26"/>
          <w:szCs w:val="26"/>
          <w:lang w:val="pt-PT"/>
        </w:rPr>
        <w:t xml:space="preserve">: Aceder à página electrónica: </w:t>
      </w:r>
    </w:p>
    <w:p w14:paraId="24351F2D" w14:textId="7FF2D1EA" w:rsidR="00846FEE" w:rsidRDefault="006F3D95" w:rsidP="003C5E2C">
      <w:pPr>
        <w:pStyle w:val="a7"/>
        <w:snapToGrid w:val="0"/>
        <w:spacing w:line="288" w:lineRule="auto"/>
        <w:ind w:leftChars="0" w:left="1276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lastRenderedPageBreak/>
        <w:fldChar w:fldCharType="begin"/>
      </w:r>
      <w:r w:rsidRPr="006E78C6">
        <w:rPr>
          <w:lang w:val="pt-PT"/>
        </w:rPr>
        <w:instrText xml:space="preserve"> HYPERLINK "http://iasweb.ias.gov.mo/elderlycard/ecard.jsp" </w:instrText>
      </w:r>
      <w:r>
        <w:fldChar w:fldCharType="separate"/>
      </w:r>
      <w:r w:rsidR="003C5E2C" w:rsidRPr="00387E90">
        <w:rPr>
          <w:rStyle w:val="a8"/>
          <w:rFonts w:ascii="Times New Roman" w:hAnsi="Times New Roman" w:cs="Times New Roman"/>
          <w:sz w:val="26"/>
          <w:szCs w:val="26"/>
          <w:lang w:val="pt-PT"/>
        </w:rPr>
        <w:t>http://iasweb.ias.gov.mo/elderlycard/ecard.jsp</w:t>
      </w:r>
      <w:r>
        <w:rPr>
          <w:rStyle w:val="a8"/>
          <w:rFonts w:ascii="Times New Roman" w:hAnsi="Times New Roman" w:cs="Times New Roman"/>
          <w:sz w:val="26"/>
          <w:szCs w:val="26"/>
          <w:lang w:val="pt-PT"/>
        </w:rPr>
        <w:fldChar w:fldCharType="end"/>
      </w:r>
      <w:r w:rsidR="001E6F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6D1EFA" w:rsidRPr="001E6F81">
        <w:rPr>
          <w:rFonts w:ascii="Times New Roman" w:hAnsi="Times New Roman" w:cs="Times New Roman"/>
          <w:sz w:val="26"/>
          <w:szCs w:val="26"/>
          <w:lang w:val="pt-PT"/>
        </w:rPr>
        <w:t>ou</w:t>
      </w:r>
      <w:r w:rsidR="00595135" w:rsidRPr="001E6F81">
        <w:rPr>
          <w:rFonts w:ascii="Times New Roman" w:hAnsi="Times New Roman" w:cs="Times New Roman"/>
          <w:sz w:val="26"/>
          <w:szCs w:val="26"/>
          <w:lang w:val="pt-PT"/>
        </w:rPr>
        <w:t xml:space="preserve"> à conta de </w:t>
      </w:r>
      <w:r w:rsidR="0074560D" w:rsidRPr="001E6F81">
        <w:rPr>
          <w:rFonts w:ascii="Times New Roman" w:hAnsi="Times New Roman" w:cs="Times New Roman"/>
          <w:sz w:val="26"/>
          <w:szCs w:val="26"/>
          <w:lang w:val="pt-PT"/>
        </w:rPr>
        <w:t xml:space="preserve">serviço </w:t>
      </w:r>
      <w:r w:rsidR="00B96E5B" w:rsidRPr="001E6F81">
        <w:rPr>
          <w:rFonts w:ascii="Times New Roman" w:hAnsi="Times New Roman" w:cs="Times New Roman"/>
          <w:sz w:val="26"/>
          <w:szCs w:val="26"/>
          <w:lang w:val="pt-PT"/>
        </w:rPr>
        <w:t xml:space="preserve">na aplicação </w:t>
      </w:r>
      <w:r w:rsidR="00B96E5B" w:rsidRPr="0019596F">
        <w:rPr>
          <w:rFonts w:ascii="Times New Roman" w:hAnsi="Times New Roman" w:cs="Times New Roman"/>
          <w:i/>
          <w:sz w:val="26"/>
          <w:szCs w:val="26"/>
          <w:lang w:val="pt-PT"/>
        </w:rPr>
        <w:t xml:space="preserve">Wechat </w:t>
      </w:r>
      <w:r w:rsidR="00B96E5B" w:rsidRPr="001E6F81">
        <w:rPr>
          <w:rFonts w:ascii="Times New Roman" w:hAnsi="Times New Roman" w:cs="Times New Roman"/>
          <w:sz w:val="26"/>
          <w:szCs w:val="26"/>
          <w:lang w:val="pt-PT"/>
        </w:rPr>
        <w:t>do “Instituto de Acção Social IAS” para proceder ao preenchimento</w:t>
      </w:r>
      <w:r w:rsidR="001E6F81" w:rsidRPr="001E6F81">
        <w:rPr>
          <w:rFonts w:ascii="Times New Roman" w:hAnsi="Times New Roman" w:cs="Times New Roman"/>
          <w:sz w:val="26"/>
          <w:szCs w:val="26"/>
          <w:lang w:val="pt-PT"/>
        </w:rPr>
        <w:t xml:space="preserve"> dos respectivos dados para o pedido e entregar aquando do levantamento do cartão os respectivos documentos necessários em falta.</w:t>
      </w:r>
    </w:p>
    <w:p w14:paraId="78F206BC" w14:textId="77777777" w:rsidR="006B398D" w:rsidRPr="001E6F81" w:rsidRDefault="006B398D" w:rsidP="001E6F81">
      <w:pPr>
        <w:pStyle w:val="a7"/>
        <w:snapToGrid w:val="0"/>
        <w:spacing w:line="288" w:lineRule="auto"/>
        <w:ind w:leftChars="0" w:left="720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3D19313B" w14:textId="70FA641F" w:rsidR="009302B4" w:rsidRPr="009302B4" w:rsidRDefault="009302B4" w:rsidP="009302B4">
      <w:pPr>
        <w:pStyle w:val="a7"/>
        <w:numPr>
          <w:ilvl w:val="0"/>
          <w:numId w:val="5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9302B4">
        <w:rPr>
          <w:rFonts w:ascii="Times New Roman" w:hAnsi="Times New Roman" w:cs="Times New Roman" w:hint="eastAsia"/>
          <w:sz w:val="26"/>
          <w:szCs w:val="26"/>
          <w:lang w:val="pt-PT"/>
        </w:rPr>
        <w:t>F</w:t>
      </w:r>
      <w:r w:rsidRPr="009302B4">
        <w:rPr>
          <w:rFonts w:ascii="Times New Roman" w:hAnsi="Times New Roman" w:cs="Times New Roman"/>
          <w:sz w:val="26"/>
          <w:szCs w:val="26"/>
          <w:lang w:val="pt-PT"/>
        </w:rPr>
        <w:t>orma de levantamento do cartão: (o dia de levantamento do cartão corresponde ao sexto dia útil a contar do dia seguinte ao</w:t>
      </w:r>
      <w:r w:rsidR="00385EA7">
        <w:rPr>
          <w:rFonts w:ascii="Times New Roman" w:hAnsi="Times New Roman" w:cs="Times New Roman"/>
          <w:sz w:val="26"/>
          <w:szCs w:val="26"/>
          <w:lang w:val="pt-PT"/>
        </w:rPr>
        <w:t xml:space="preserve"> do</w:t>
      </w:r>
      <w:r w:rsidRPr="009302B4">
        <w:rPr>
          <w:rFonts w:ascii="Times New Roman" w:hAnsi="Times New Roman" w:cs="Times New Roman"/>
          <w:sz w:val="26"/>
          <w:szCs w:val="26"/>
          <w:lang w:val="pt-PT"/>
        </w:rPr>
        <w:t xml:space="preserve"> dia de </w:t>
      </w:r>
      <w:r w:rsidR="00385EA7">
        <w:rPr>
          <w:rFonts w:ascii="Times New Roman" w:hAnsi="Times New Roman" w:cs="Times New Roman"/>
          <w:sz w:val="26"/>
          <w:szCs w:val="26"/>
          <w:lang w:val="pt-PT"/>
        </w:rPr>
        <w:t>apresentação,</w:t>
      </w:r>
      <w:r w:rsidRPr="009302B4">
        <w:rPr>
          <w:rFonts w:ascii="Times New Roman" w:hAnsi="Times New Roman" w:cs="Times New Roman"/>
          <w:sz w:val="26"/>
          <w:szCs w:val="26"/>
          <w:lang w:val="pt-PT"/>
        </w:rPr>
        <w:t xml:space="preserve"> com sucesso</w:t>
      </w:r>
      <w:r w:rsidR="00385EA7">
        <w:rPr>
          <w:rFonts w:ascii="Times New Roman" w:hAnsi="Times New Roman" w:cs="Times New Roman"/>
          <w:sz w:val="26"/>
          <w:szCs w:val="26"/>
          <w:lang w:val="pt-PT"/>
        </w:rPr>
        <w:t>,</w:t>
      </w:r>
      <w:r w:rsidRPr="009302B4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385EA7">
        <w:rPr>
          <w:rFonts w:ascii="Times New Roman" w:hAnsi="Times New Roman" w:cs="Times New Roman"/>
          <w:sz w:val="26"/>
          <w:szCs w:val="26"/>
          <w:lang w:val="pt-PT"/>
        </w:rPr>
        <w:t>d</w:t>
      </w:r>
      <w:r w:rsidRPr="009302B4">
        <w:rPr>
          <w:rFonts w:ascii="Times New Roman" w:hAnsi="Times New Roman" w:cs="Times New Roman"/>
          <w:sz w:val="26"/>
          <w:szCs w:val="26"/>
          <w:lang w:val="pt-PT"/>
        </w:rPr>
        <w:t>o pedido do cartão)</w:t>
      </w:r>
    </w:p>
    <w:p w14:paraId="578C284A" w14:textId="77777777" w:rsidR="003C5E2C" w:rsidRDefault="00E83534" w:rsidP="003C5E2C">
      <w:pPr>
        <w:pStyle w:val="a7"/>
        <w:tabs>
          <w:tab w:val="left" w:pos="1276"/>
        </w:tabs>
        <w:snapToGrid w:val="0"/>
        <w:spacing w:line="288" w:lineRule="auto"/>
        <w:ind w:leftChars="300" w:left="1274" w:hangingChars="213" w:hanging="554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520907">
        <w:rPr>
          <w:rFonts w:ascii="Times New Roman" w:hAnsi="Times New Roman" w:cs="Times New Roman" w:hint="eastAsia"/>
          <w:sz w:val="26"/>
          <w:szCs w:val="26"/>
          <w:lang w:val="pt-PT"/>
        </w:rPr>
        <w:t>※</w:t>
      </w:r>
      <w:r w:rsidR="003C5E2C">
        <w:rPr>
          <w:rFonts w:ascii="Times New Roman" w:hAnsi="Times New Roman" w:cs="Times New Roman" w:hint="eastAsia"/>
          <w:sz w:val="26"/>
          <w:szCs w:val="26"/>
          <w:lang w:val="pt-PT"/>
        </w:rPr>
        <w:t xml:space="preserve"> </w:t>
      </w:r>
      <w:r w:rsidR="003C5E2C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37D0A" w:rsidRPr="00520907">
        <w:rPr>
          <w:rFonts w:ascii="Times New Roman" w:hAnsi="Times New Roman" w:cs="Times New Roman"/>
          <w:sz w:val="26"/>
          <w:szCs w:val="26"/>
          <w:lang w:val="pt-PT"/>
        </w:rPr>
        <w:t xml:space="preserve">Cartão de Benefícios Especiais para Idosos em formato electrónico: </w:t>
      </w:r>
      <w:r w:rsidR="00DC4BCF" w:rsidRPr="00520907">
        <w:rPr>
          <w:rFonts w:ascii="Times New Roman" w:hAnsi="Times New Roman" w:cs="Times New Roman"/>
          <w:sz w:val="26"/>
          <w:szCs w:val="26"/>
          <w:lang w:val="pt-PT"/>
        </w:rPr>
        <w:t>Para obter o cartão, simplesmente a</w:t>
      </w:r>
      <w:r w:rsidR="00B37D0A" w:rsidRPr="00520907">
        <w:rPr>
          <w:rFonts w:ascii="Times New Roman" w:hAnsi="Times New Roman" w:cs="Times New Roman"/>
          <w:sz w:val="26"/>
          <w:szCs w:val="26"/>
          <w:lang w:val="pt-PT"/>
        </w:rPr>
        <w:t>ced</w:t>
      </w:r>
      <w:r w:rsidR="00DC4BCF" w:rsidRPr="00520907">
        <w:rPr>
          <w:rFonts w:ascii="Times New Roman" w:hAnsi="Times New Roman" w:cs="Times New Roman"/>
          <w:sz w:val="26"/>
          <w:szCs w:val="26"/>
          <w:lang w:val="pt-PT"/>
        </w:rPr>
        <w:t>a</w:t>
      </w:r>
      <w:r w:rsidR="00B37D0A" w:rsidRPr="00520907">
        <w:rPr>
          <w:rFonts w:ascii="Times New Roman" w:hAnsi="Times New Roman" w:cs="Times New Roman"/>
          <w:sz w:val="26"/>
          <w:szCs w:val="26"/>
          <w:lang w:val="pt-PT"/>
        </w:rPr>
        <w:t xml:space="preserve"> à conta de serviço na aplicação </w:t>
      </w:r>
      <w:r w:rsidR="00B37D0A" w:rsidRPr="00520907">
        <w:rPr>
          <w:rFonts w:ascii="Times New Roman" w:hAnsi="Times New Roman" w:cs="Times New Roman"/>
          <w:i/>
          <w:sz w:val="26"/>
          <w:szCs w:val="26"/>
          <w:lang w:val="pt-PT"/>
        </w:rPr>
        <w:t>Wechat</w:t>
      </w:r>
      <w:r w:rsidR="00B37D0A" w:rsidRPr="00520907">
        <w:rPr>
          <w:rFonts w:ascii="Times New Roman" w:hAnsi="Times New Roman" w:cs="Times New Roman"/>
          <w:sz w:val="26"/>
          <w:szCs w:val="26"/>
          <w:lang w:val="pt-PT"/>
        </w:rPr>
        <w:t xml:space="preserve"> do “Instituto de Acção Social IAS” e </w:t>
      </w:r>
      <w:r w:rsidR="00DC4BCF" w:rsidRPr="00520907">
        <w:rPr>
          <w:rFonts w:ascii="Times New Roman" w:hAnsi="Times New Roman" w:cs="Times New Roman"/>
          <w:sz w:val="26"/>
          <w:szCs w:val="26"/>
          <w:lang w:val="pt-PT"/>
        </w:rPr>
        <w:t>introduza os dados</w:t>
      </w:r>
      <w:r w:rsidR="00BC2DDE">
        <w:rPr>
          <w:rFonts w:ascii="Times New Roman" w:hAnsi="Times New Roman" w:cs="Times New Roman"/>
          <w:sz w:val="26"/>
          <w:szCs w:val="26"/>
          <w:lang w:val="pt-PT"/>
        </w:rPr>
        <w:t xml:space="preserve"> pessoais</w:t>
      </w:r>
      <w:r w:rsidR="00520907" w:rsidRPr="00520907">
        <w:rPr>
          <w:rFonts w:ascii="Times New Roman" w:hAnsi="Times New Roman" w:cs="Times New Roman"/>
          <w:sz w:val="26"/>
          <w:szCs w:val="26"/>
          <w:lang w:val="pt-PT"/>
        </w:rPr>
        <w:t>. (pequeno vídeo demonstrativo:</w:t>
      </w:r>
      <w:r w:rsidR="00421FE7" w:rsidRPr="00520907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6F3D95">
        <w:fldChar w:fldCharType="begin"/>
      </w:r>
      <w:r w:rsidR="006F3D95" w:rsidRPr="006E78C6">
        <w:rPr>
          <w:lang w:val="pt-PT"/>
        </w:rPr>
        <w:instrText xml:space="preserve"> HYPERLINK "https://iasapp3.ias.gov.mo/ias-drive/sccard.html" </w:instrText>
      </w:r>
      <w:r w:rsidR="006F3D95">
        <w:fldChar w:fldCharType="separate"/>
      </w:r>
      <w:r w:rsidR="00520907" w:rsidRPr="00520907">
        <w:rPr>
          <w:rStyle w:val="a8"/>
          <w:rFonts w:ascii="Times New Roman" w:hAnsi="Times New Roman" w:cs="Times New Roman"/>
          <w:sz w:val="26"/>
          <w:szCs w:val="26"/>
          <w:lang w:val="pt-PT"/>
        </w:rPr>
        <w:t>https://iasapp3.ias.gov.mo/ias-drive/sccard.html</w:t>
      </w:r>
      <w:r w:rsidR="006F3D95">
        <w:rPr>
          <w:rStyle w:val="a8"/>
          <w:rFonts w:ascii="Times New Roman" w:hAnsi="Times New Roman" w:cs="Times New Roman"/>
          <w:sz w:val="26"/>
          <w:szCs w:val="26"/>
          <w:lang w:val="pt-PT"/>
        </w:rPr>
        <w:fldChar w:fldCharType="end"/>
      </w:r>
      <w:r w:rsidR="00FD26BE">
        <w:rPr>
          <w:rFonts w:ascii="Times New Roman" w:hAnsi="Times New Roman" w:cs="Times New Roman" w:hint="eastAsia"/>
          <w:sz w:val="26"/>
          <w:szCs w:val="26"/>
          <w:lang w:val="pt-PT"/>
        </w:rPr>
        <w:t>)</w:t>
      </w:r>
      <w:r w:rsidR="00FD26BE">
        <w:rPr>
          <w:rFonts w:ascii="Times New Roman" w:hAnsi="Times New Roman" w:cs="Times New Roman"/>
          <w:sz w:val="26"/>
          <w:szCs w:val="26"/>
          <w:lang w:val="pt-PT"/>
        </w:rPr>
        <w:t>.</w:t>
      </w:r>
    </w:p>
    <w:p w14:paraId="695751F6" w14:textId="36F27ABF" w:rsidR="000567E4" w:rsidRPr="000567E4" w:rsidRDefault="00E83534" w:rsidP="003C5E2C">
      <w:pPr>
        <w:pStyle w:val="a7"/>
        <w:tabs>
          <w:tab w:val="left" w:pos="1276"/>
        </w:tabs>
        <w:snapToGrid w:val="0"/>
        <w:spacing w:line="288" w:lineRule="auto"/>
        <w:ind w:leftChars="300" w:left="1274" w:hangingChars="213" w:hanging="554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567E4">
        <w:rPr>
          <w:rFonts w:ascii="Times New Roman" w:hAnsi="Times New Roman" w:cs="Times New Roman" w:hint="eastAsia"/>
          <w:sz w:val="26"/>
          <w:szCs w:val="26"/>
          <w:lang w:val="pt-PT"/>
        </w:rPr>
        <w:t>※</w:t>
      </w:r>
      <w:r w:rsidR="003C5E2C">
        <w:rPr>
          <w:rFonts w:ascii="Times New Roman" w:hAnsi="Times New Roman" w:cs="Times New Roman" w:hint="eastAsia"/>
          <w:sz w:val="26"/>
          <w:szCs w:val="26"/>
          <w:lang w:val="pt-PT"/>
        </w:rPr>
        <w:t xml:space="preserve"> </w:t>
      </w:r>
      <w:r w:rsidR="003C5E2C">
        <w:rPr>
          <w:rFonts w:ascii="Times New Roman" w:hAnsi="Times New Roman" w:cs="Times New Roman"/>
          <w:sz w:val="26"/>
          <w:szCs w:val="26"/>
          <w:lang w:val="pt-PT"/>
        </w:rPr>
        <w:tab/>
      </w:r>
      <w:r w:rsidR="000567E4" w:rsidRPr="000567E4">
        <w:rPr>
          <w:rFonts w:ascii="Times New Roman" w:hAnsi="Times New Roman" w:cs="Times New Roman" w:hint="eastAsia"/>
          <w:sz w:val="26"/>
          <w:szCs w:val="26"/>
          <w:lang w:val="pt-PT"/>
        </w:rPr>
        <w:t>C</w:t>
      </w:r>
      <w:r w:rsidR="000567E4" w:rsidRPr="000567E4">
        <w:rPr>
          <w:rFonts w:ascii="Times New Roman" w:hAnsi="Times New Roman" w:cs="Times New Roman"/>
          <w:sz w:val="26"/>
          <w:szCs w:val="26"/>
          <w:lang w:val="pt-PT"/>
        </w:rPr>
        <w:t xml:space="preserve">artão de Benefícios Especiais para Idosos em formato físico: Para o </w:t>
      </w:r>
      <w:proofErr w:type="spellStart"/>
      <w:r w:rsidR="000567E4" w:rsidRPr="000567E4">
        <w:rPr>
          <w:rFonts w:ascii="Times New Roman" w:hAnsi="Times New Roman" w:cs="Times New Roman"/>
          <w:sz w:val="26"/>
          <w:szCs w:val="26"/>
          <w:lang w:val="pt-PT"/>
        </w:rPr>
        <w:t>levantametno</w:t>
      </w:r>
      <w:proofErr w:type="spellEnd"/>
      <w:r w:rsidR="000567E4" w:rsidRPr="000567E4">
        <w:rPr>
          <w:rFonts w:ascii="Times New Roman" w:hAnsi="Times New Roman" w:cs="Times New Roman"/>
          <w:sz w:val="26"/>
          <w:szCs w:val="26"/>
          <w:lang w:val="pt-PT"/>
        </w:rPr>
        <w:t xml:space="preserve"> do cartão, desloque ao local indicado pelo Instituto de </w:t>
      </w:r>
      <w:proofErr w:type="spellStart"/>
      <w:r w:rsidR="000567E4" w:rsidRPr="000567E4">
        <w:rPr>
          <w:rFonts w:ascii="Times New Roman" w:hAnsi="Times New Roman" w:cs="Times New Roman"/>
          <w:sz w:val="26"/>
          <w:szCs w:val="26"/>
          <w:lang w:val="pt-PT"/>
        </w:rPr>
        <w:t>Acção</w:t>
      </w:r>
      <w:proofErr w:type="spellEnd"/>
      <w:r w:rsidR="000567E4" w:rsidRPr="000567E4">
        <w:rPr>
          <w:rFonts w:ascii="Times New Roman" w:hAnsi="Times New Roman" w:cs="Times New Roman"/>
          <w:sz w:val="26"/>
          <w:szCs w:val="26"/>
          <w:lang w:val="pt-PT"/>
        </w:rPr>
        <w:t xml:space="preserve"> Social</w:t>
      </w:r>
      <w:r w:rsidR="009403B0">
        <w:rPr>
          <w:rFonts w:ascii="Times New Roman" w:hAnsi="Times New Roman" w:cs="Times New Roman"/>
          <w:sz w:val="26"/>
          <w:szCs w:val="26"/>
          <w:lang w:val="pt-PT"/>
        </w:rPr>
        <w:t xml:space="preserve"> após a </w:t>
      </w:r>
      <w:proofErr w:type="spellStart"/>
      <w:r w:rsidR="009403B0">
        <w:rPr>
          <w:rFonts w:ascii="Times New Roman" w:hAnsi="Times New Roman" w:cs="Times New Roman"/>
          <w:sz w:val="26"/>
          <w:szCs w:val="26"/>
          <w:lang w:val="pt-PT"/>
        </w:rPr>
        <w:t>recepção</w:t>
      </w:r>
      <w:proofErr w:type="spellEnd"/>
      <w:r w:rsidR="009403B0">
        <w:rPr>
          <w:rFonts w:ascii="Times New Roman" w:hAnsi="Times New Roman" w:cs="Times New Roman"/>
          <w:sz w:val="26"/>
          <w:szCs w:val="26"/>
          <w:lang w:val="pt-PT"/>
        </w:rPr>
        <w:t xml:space="preserve"> do</w:t>
      </w:r>
      <w:r w:rsidR="000567E4" w:rsidRPr="000567E4">
        <w:rPr>
          <w:rFonts w:ascii="Times New Roman" w:hAnsi="Times New Roman" w:cs="Times New Roman"/>
          <w:sz w:val="26"/>
          <w:szCs w:val="26"/>
          <w:lang w:val="pt-PT"/>
        </w:rPr>
        <w:t xml:space="preserve"> aviso. </w:t>
      </w:r>
    </w:p>
    <w:p w14:paraId="69000B98" w14:textId="77777777" w:rsidR="0028238F" w:rsidRPr="000567E4" w:rsidRDefault="0028238F" w:rsidP="00BD6025">
      <w:pPr>
        <w:snapToGrid w:val="0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0CEEC6D9" w14:textId="3298FEC2" w:rsidR="000567E4" w:rsidRPr="000567E4" w:rsidRDefault="000567E4" w:rsidP="000567E4">
      <w:pPr>
        <w:pStyle w:val="a7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  <w:r w:rsidRPr="000567E4">
        <w:rPr>
          <w:rFonts w:ascii="Times New Roman" w:hAnsi="Times New Roman" w:cs="Times New Roman" w:hint="eastAsia"/>
          <w:b/>
          <w:bCs/>
          <w:sz w:val="26"/>
          <w:szCs w:val="26"/>
          <w:lang w:val="pt-PT"/>
        </w:rPr>
        <w:t>J</w:t>
      </w:r>
      <w:r w:rsidRPr="000567E4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á tenho o </w:t>
      </w:r>
      <w:r w:rsidRPr="000567E4">
        <w:rPr>
          <w:rFonts w:ascii="Times New Roman" w:hAnsi="Times New Roman" w:cs="Times New Roman" w:hint="eastAsia"/>
          <w:b/>
          <w:bCs/>
          <w:sz w:val="26"/>
          <w:szCs w:val="26"/>
          <w:lang w:val="pt-PT"/>
        </w:rPr>
        <w:t>C</w:t>
      </w:r>
      <w:r w:rsidRPr="000567E4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artão de Benefícios Especiais para Idosos em formato físico, será que é preciso pedir também o Cartão de Benefícios Especiais para Idosos em formato electrónico? </w:t>
      </w:r>
    </w:p>
    <w:p w14:paraId="45E78535" w14:textId="415D325B" w:rsidR="009703BD" w:rsidRPr="00DE0E7D" w:rsidRDefault="003C30F6" w:rsidP="00DE0E7D">
      <w:pPr>
        <w:snapToGrid w:val="0"/>
        <w:spacing w:line="288" w:lineRule="auto"/>
        <w:ind w:leftChars="177" w:left="425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C35181">
        <w:rPr>
          <w:rFonts w:ascii="Times New Roman" w:hAnsi="Times New Roman" w:cs="Times New Roman" w:hint="eastAsia"/>
          <w:sz w:val="26"/>
          <w:szCs w:val="26"/>
          <w:lang w:val="pt-PT"/>
        </w:rPr>
        <w:t>O</w:t>
      </w:r>
      <w:r w:rsidRPr="00C35181">
        <w:rPr>
          <w:rFonts w:ascii="Times New Roman" w:hAnsi="Times New Roman" w:cs="Times New Roman"/>
          <w:sz w:val="26"/>
          <w:szCs w:val="26"/>
          <w:lang w:val="pt-PT"/>
        </w:rPr>
        <w:t xml:space="preserve">s indivíduos que </w:t>
      </w:r>
      <w:r w:rsidR="00C35181" w:rsidRPr="00C35181">
        <w:rPr>
          <w:rFonts w:ascii="Times New Roman" w:hAnsi="Times New Roman" w:cs="Times New Roman"/>
          <w:sz w:val="26"/>
          <w:szCs w:val="26"/>
          <w:lang w:val="pt-PT"/>
        </w:rPr>
        <w:t>são p</w:t>
      </w:r>
      <w:r w:rsidR="00C35181">
        <w:rPr>
          <w:rFonts w:ascii="Times New Roman" w:hAnsi="Times New Roman" w:cs="Times New Roman"/>
          <w:sz w:val="26"/>
          <w:szCs w:val="26"/>
          <w:lang w:val="pt-PT"/>
        </w:rPr>
        <w:t xml:space="preserve">ortadores do </w:t>
      </w:r>
      <w:r w:rsidR="00FD26BE" w:rsidRPr="000567E4">
        <w:rPr>
          <w:rFonts w:ascii="Times New Roman" w:hAnsi="Times New Roman" w:cs="Times New Roman" w:hint="eastAsia"/>
          <w:sz w:val="26"/>
          <w:szCs w:val="26"/>
          <w:lang w:val="pt-PT"/>
        </w:rPr>
        <w:t>C</w:t>
      </w:r>
      <w:r w:rsidR="00FD26BE" w:rsidRPr="000567E4">
        <w:rPr>
          <w:rFonts w:ascii="Times New Roman" w:hAnsi="Times New Roman" w:cs="Times New Roman"/>
          <w:sz w:val="26"/>
          <w:szCs w:val="26"/>
          <w:lang w:val="pt-PT"/>
        </w:rPr>
        <w:t>artão de Benefícios Especiais para Idosos em formato físico</w:t>
      </w:r>
      <w:r w:rsidR="00FD26BE">
        <w:rPr>
          <w:rFonts w:ascii="Times New Roman" w:hAnsi="Times New Roman" w:cs="Times New Roman"/>
          <w:sz w:val="26"/>
          <w:szCs w:val="26"/>
          <w:lang w:val="pt-PT"/>
        </w:rPr>
        <w:t xml:space="preserve"> podem aceder directamente à conta de serviço na aplicação </w:t>
      </w:r>
      <w:r w:rsidR="00FD26BE" w:rsidRPr="00DE0E7D">
        <w:rPr>
          <w:rFonts w:ascii="Times New Roman" w:hAnsi="Times New Roman" w:cs="Times New Roman"/>
          <w:i/>
          <w:sz w:val="26"/>
          <w:szCs w:val="26"/>
          <w:lang w:val="pt-PT"/>
        </w:rPr>
        <w:t>Wechat</w:t>
      </w:r>
      <w:r w:rsidR="00F65334">
        <w:rPr>
          <w:rFonts w:ascii="Times New Roman" w:hAnsi="Times New Roman" w:cs="Times New Roman"/>
          <w:i/>
          <w:sz w:val="26"/>
          <w:szCs w:val="26"/>
          <w:lang w:val="pt-PT"/>
        </w:rPr>
        <w:t xml:space="preserve"> </w:t>
      </w:r>
      <w:r w:rsidR="00FD26BE">
        <w:rPr>
          <w:rFonts w:ascii="Times New Roman" w:hAnsi="Times New Roman" w:cs="Times New Roman"/>
          <w:sz w:val="26"/>
          <w:szCs w:val="26"/>
          <w:lang w:val="pt-PT"/>
        </w:rPr>
        <w:t xml:space="preserve"> “Instituto de Acção Social IAS” para obter </w:t>
      </w:r>
      <w:r w:rsidR="00F16987">
        <w:rPr>
          <w:rFonts w:ascii="Times New Roman" w:hAnsi="Times New Roman" w:cs="Times New Roman"/>
          <w:sz w:val="26"/>
          <w:szCs w:val="26"/>
          <w:lang w:val="pt-PT"/>
        </w:rPr>
        <w:t>o cartão electrónico</w:t>
      </w:r>
      <w:r w:rsidR="00DE0E7D">
        <w:rPr>
          <w:rFonts w:ascii="Times New Roman" w:hAnsi="Times New Roman" w:cs="Times New Roman"/>
          <w:sz w:val="26"/>
          <w:szCs w:val="26"/>
          <w:lang w:val="pt-PT"/>
        </w:rPr>
        <w:t xml:space="preserve">, sem precisar de proceder ao pedido. </w:t>
      </w:r>
    </w:p>
    <w:p w14:paraId="15171B1B" w14:textId="77777777" w:rsidR="009703BD" w:rsidRPr="00C35181" w:rsidRDefault="009703BD" w:rsidP="008F2414">
      <w:pPr>
        <w:snapToGrid w:val="0"/>
        <w:spacing w:line="288" w:lineRule="auto"/>
        <w:ind w:leftChars="177" w:left="425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2FC5CADA" w14:textId="4BA9836C" w:rsidR="00636DEF" w:rsidRPr="00F65334" w:rsidRDefault="001535FE" w:rsidP="00F65334">
      <w:pPr>
        <w:pStyle w:val="a7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PT"/>
        </w:rPr>
        <w:t>É atribuído</w:t>
      </w:r>
      <w:r w:rsidR="00636DEF" w:rsidRPr="00F65334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 a todos os beneficiários do subsídio para idosos o Cartão de Benefícios Especiais para Idosos em formato electrónico</w:t>
      </w:r>
      <w:r w:rsidR="00F65334" w:rsidRPr="00F65334">
        <w:rPr>
          <w:rFonts w:ascii="Times New Roman" w:hAnsi="Times New Roman" w:cs="Times New Roman"/>
          <w:b/>
          <w:bCs/>
          <w:sz w:val="26"/>
          <w:szCs w:val="26"/>
          <w:lang w:val="pt-PT"/>
        </w:rPr>
        <w:t>, sem precisar de proceder ao pedido?</w:t>
      </w:r>
    </w:p>
    <w:p w14:paraId="5B7FCD4D" w14:textId="661D6F72" w:rsidR="007C543C" w:rsidRPr="00CF655E" w:rsidRDefault="007C543C" w:rsidP="009B7E24">
      <w:pPr>
        <w:snapToGrid w:val="0"/>
        <w:spacing w:line="288" w:lineRule="auto"/>
        <w:ind w:leftChars="177" w:left="425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7C543C">
        <w:rPr>
          <w:rFonts w:ascii="Times New Roman" w:hAnsi="Times New Roman" w:cs="Times New Roman" w:hint="eastAsia"/>
          <w:sz w:val="26"/>
          <w:szCs w:val="26"/>
          <w:lang w:val="pt-PT"/>
        </w:rPr>
        <w:t>N</w:t>
      </w:r>
      <w:r w:rsidRPr="007C543C">
        <w:rPr>
          <w:rFonts w:ascii="Times New Roman" w:hAnsi="Times New Roman" w:cs="Times New Roman"/>
          <w:sz w:val="26"/>
          <w:szCs w:val="26"/>
          <w:lang w:val="pt-PT"/>
        </w:rPr>
        <w:t>ão. De acordo com o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Despacho n.º 45/2021 do Chefe do Executivo, o Instituto de Acção Social apena</w:t>
      </w:r>
      <w:r w:rsidR="00A24372">
        <w:rPr>
          <w:rFonts w:ascii="Times New Roman" w:hAnsi="Times New Roman" w:cs="Times New Roman"/>
          <w:sz w:val="26"/>
          <w:szCs w:val="26"/>
          <w:lang w:val="pt-PT"/>
        </w:rPr>
        <w:t>s emite</w:t>
      </w:r>
      <w:r w:rsidR="005E4ED9">
        <w:rPr>
          <w:rFonts w:ascii="Times New Roman" w:hAnsi="Times New Roman" w:cs="Times New Roman"/>
          <w:sz w:val="26"/>
          <w:szCs w:val="26"/>
          <w:lang w:val="pt-PT"/>
        </w:rPr>
        <w:t xml:space="preserve"> directamente</w:t>
      </w:r>
      <w:r w:rsidR="00A24372">
        <w:rPr>
          <w:rFonts w:ascii="Times New Roman" w:hAnsi="Times New Roman" w:cs="Times New Roman"/>
          <w:sz w:val="26"/>
          <w:szCs w:val="26"/>
          <w:lang w:val="pt-PT"/>
        </w:rPr>
        <w:t xml:space="preserve"> o</w:t>
      </w:r>
      <w:r w:rsidR="00F939D7" w:rsidRPr="00F939D7">
        <w:rPr>
          <w:rFonts w:ascii="Times New Roman" w:hAnsi="Times New Roman" w:cs="Times New Roman"/>
          <w:sz w:val="26"/>
          <w:szCs w:val="26"/>
          <w:lang w:val="pt-PT"/>
        </w:rPr>
        <w:t xml:space="preserve"> Cartão de Benefícios Especiais para Idosos em formato electrónico</w:t>
      </w:r>
      <w:r w:rsidR="00F939D7">
        <w:rPr>
          <w:rFonts w:ascii="Times New Roman" w:hAnsi="Times New Roman" w:cs="Times New Roman"/>
          <w:sz w:val="26"/>
          <w:szCs w:val="26"/>
          <w:lang w:val="pt-PT"/>
        </w:rPr>
        <w:t xml:space="preserve"> aos </w:t>
      </w:r>
      <w:r w:rsidR="006B556A">
        <w:rPr>
          <w:rFonts w:ascii="Times New Roman" w:hAnsi="Times New Roman" w:cs="Times New Roman"/>
          <w:sz w:val="26"/>
          <w:szCs w:val="26"/>
          <w:lang w:val="pt-PT"/>
        </w:rPr>
        <w:t xml:space="preserve">indivíduos que se tornaram beneficiários do subsídio para idosos a partir do dia 22 de Abril de 2021 e que </w:t>
      </w:r>
      <w:r w:rsidR="005E4ED9">
        <w:rPr>
          <w:rFonts w:ascii="Times New Roman" w:hAnsi="Times New Roman" w:cs="Times New Roman"/>
          <w:sz w:val="26"/>
          <w:szCs w:val="26"/>
          <w:lang w:val="pt-PT"/>
        </w:rPr>
        <w:t xml:space="preserve">tiveram completado 65 anos de idade. Portanto, antes da data atrás referida, os indivíduos </w:t>
      </w:r>
      <w:r w:rsidR="000405DE">
        <w:rPr>
          <w:rFonts w:ascii="Times New Roman" w:hAnsi="Times New Roman" w:cs="Times New Roman"/>
          <w:sz w:val="26"/>
          <w:szCs w:val="26"/>
          <w:lang w:val="pt-PT"/>
        </w:rPr>
        <w:t>que já são beneficiários</w:t>
      </w:r>
      <w:r w:rsidR="005E4ED9">
        <w:rPr>
          <w:rFonts w:ascii="Times New Roman" w:hAnsi="Times New Roman" w:cs="Times New Roman"/>
          <w:sz w:val="26"/>
          <w:szCs w:val="26"/>
          <w:lang w:val="pt-PT"/>
        </w:rPr>
        <w:t xml:space="preserve"> do</w:t>
      </w:r>
      <w:r w:rsidR="000405DE">
        <w:rPr>
          <w:rFonts w:ascii="Times New Roman" w:hAnsi="Times New Roman" w:cs="Times New Roman"/>
          <w:sz w:val="26"/>
          <w:szCs w:val="26"/>
          <w:lang w:val="pt-PT"/>
        </w:rPr>
        <w:t xml:space="preserve"> subsídio para idosos e que não são portadores de qualquer um dos modelos do</w:t>
      </w:r>
      <w:r w:rsidR="005E4ED9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5E4ED9" w:rsidRPr="00F939D7">
        <w:rPr>
          <w:rFonts w:ascii="Times New Roman" w:hAnsi="Times New Roman" w:cs="Times New Roman"/>
          <w:sz w:val="26"/>
          <w:szCs w:val="26"/>
          <w:lang w:val="pt-PT"/>
        </w:rPr>
        <w:t>Cartão de Benefícios Especiais para Idosos</w:t>
      </w:r>
      <w:r w:rsidR="000405DE">
        <w:rPr>
          <w:rFonts w:ascii="Times New Roman" w:hAnsi="Times New Roman" w:cs="Times New Roman"/>
          <w:sz w:val="26"/>
          <w:szCs w:val="26"/>
          <w:lang w:val="pt-PT"/>
        </w:rPr>
        <w:t xml:space="preserve"> em formato físico, têm de </w:t>
      </w:r>
      <w:r w:rsidR="00745B0F">
        <w:rPr>
          <w:rFonts w:ascii="Times New Roman" w:hAnsi="Times New Roman" w:cs="Times New Roman"/>
          <w:sz w:val="26"/>
          <w:szCs w:val="26"/>
          <w:lang w:val="pt-PT"/>
        </w:rPr>
        <w:t xml:space="preserve">cumprir </w:t>
      </w:r>
      <w:r w:rsidR="001535FE">
        <w:rPr>
          <w:rFonts w:ascii="Times New Roman" w:hAnsi="Times New Roman" w:cs="Times New Roman"/>
          <w:sz w:val="26"/>
          <w:szCs w:val="26"/>
          <w:lang w:val="pt-PT"/>
        </w:rPr>
        <w:t>o requisito</w:t>
      </w:r>
      <w:r w:rsidR="00745B0F">
        <w:rPr>
          <w:rFonts w:ascii="Times New Roman" w:hAnsi="Times New Roman" w:cs="Times New Roman"/>
          <w:sz w:val="26"/>
          <w:szCs w:val="26"/>
          <w:lang w:val="pt-PT"/>
        </w:rPr>
        <w:t xml:space="preserve"> referid</w:t>
      </w:r>
      <w:r w:rsidR="001535FE">
        <w:rPr>
          <w:rFonts w:ascii="Times New Roman" w:hAnsi="Times New Roman" w:cs="Times New Roman"/>
          <w:sz w:val="26"/>
          <w:szCs w:val="26"/>
          <w:lang w:val="pt-PT"/>
        </w:rPr>
        <w:t>o</w:t>
      </w:r>
      <w:r w:rsidR="00745B0F">
        <w:rPr>
          <w:rFonts w:ascii="Times New Roman" w:hAnsi="Times New Roman" w:cs="Times New Roman"/>
          <w:sz w:val="26"/>
          <w:szCs w:val="26"/>
          <w:lang w:val="pt-PT"/>
        </w:rPr>
        <w:t xml:space="preserve"> no ponto 4 </w:t>
      </w:r>
      <w:r w:rsidR="001535FE">
        <w:rPr>
          <w:rFonts w:ascii="Times New Roman" w:hAnsi="Times New Roman" w:cs="Times New Roman"/>
          <w:sz w:val="26"/>
          <w:szCs w:val="26"/>
          <w:lang w:val="pt-PT"/>
        </w:rPr>
        <w:t>para</w:t>
      </w:r>
      <w:r w:rsidR="00745B0F">
        <w:rPr>
          <w:rFonts w:ascii="Times New Roman" w:hAnsi="Times New Roman" w:cs="Times New Roman"/>
          <w:sz w:val="26"/>
          <w:szCs w:val="26"/>
          <w:lang w:val="pt-PT"/>
        </w:rPr>
        <w:t xml:space="preserve"> proceder </w:t>
      </w:r>
      <w:r w:rsidR="009B7E24">
        <w:rPr>
          <w:rFonts w:ascii="Times New Roman" w:hAnsi="Times New Roman" w:cs="Times New Roman"/>
          <w:sz w:val="26"/>
          <w:szCs w:val="26"/>
          <w:lang w:val="pt-PT"/>
        </w:rPr>
        <w:t>ao pedido do referido cartão.</w:t>
      </w:r>
    </w:p>
    <w:p w14:paraId="22F55FC2" w14:textId="77777777" w:rsidR="00457C47" w:rsidRPr="007C543C" w:rsidRDefault="00457C47" w:rsidP="006C5821">
      <w:pPr>
        <w:snapToGrid w:val="0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68CB5634" w14:textId="62257627" w:rsidR="00317FF8" w:rsidRPr="009F3DB9" w:rsidRDefault="00317FF8" w:rsidP="009F3DB9">
      <w:pPr>
        <w:pStyle w:val="a7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F3DB9">
        <w:rPr>
          <w:rFonts w:ascii="Times New Roman" w:hAnsi="Times New Roman" w:cs="Times New Roman" w:hint="eastAsia"/>
          <w:b/>
          <w:sz w:val="26"/>
          <w:szCs w:val="26"/>
          <w:lang w:val="pt-PT"/>
        </w:rPr>
        <w:t>N</w:t>
      </w:r>
      <w:r w:rsidRPr="009F3DB9">
        <w:rPr>
          <w:rFonts w:ascii="Times New Roman" w:hAnsi="Times New Roman" w:cs="Times New Roman"/>
          <w:b/>
          <w:sz w:val="26"/>
          <w:szCs w:val="26"/>
          <w:lang w:val="pt-PT"/>
        </w:rPr>
        <w:t xml:space="preserve">ão consegui </w:t>
      </w:r>
      <w:r w:rsidR="00CF655E" w:rsidRPr="009F3DB9">
        <w:rPr>
          <w:rFonts w:ascii="Times New Roman" w:hAnsi="Times New Roman" w:cs="Times New Roman"/>
          <w:b/>
          <w:sz w:val="26"/>
          <w:szCs w:val="26"/>
          <w:lang w:val="pt-PT"/>
        </w:rPr>
        <w:t xml:space="preserve">ainda </w:t>
      </w:r>
      <w:r w:rsidRPr="009F3DB9">
        <w:rPr>
          <w:rFonts w:ascii="Times New Roman" w:hAnsi="Times New Roman" w:cs="Times New Roman"/>
          <w:b/>
          <w:sz w:val="26"/>
          <w:szCs w:val="26"/>
          <w:lang w:val="pt-PT"/>
        </w:rPr>
        <w:t>obter o Cartão de Benefícios Especiais para Idosos em formato electrónico</w:t>
      </w:r>
      <w:r w:rsidR="001535FE">
        <w:rPr>
          <w:rFonts w:ascii="Times New Roman" w:hAnsi="Times New Roman" w:cs="Times New Roman"/>
          <w:b/>
          <w:sz w:val="26"/>
          <w:szCs w:val="26"/>
          <w:lang w:val="pt-PT"/>
        </w:rPr>
        <w:t>. Qual a</w:t>
      </w:r>
      <w:r w:rsidR="00CF655E" w:rsidRPr="009F3DB9">
        <w:rPr>
          <w:rFonts w:ascii="Times New Roman" w:hAnsi="Times New Roman" w:cs="Times New Roman"/>
          <w:b/>
          <w:sz w:val="26"/>
          <w:szCs w:val="26"/>
          <w:lang w:val="pt-PT"/>
        </w:rPr>
        <w:t xml:space="preserve"> razão</w:t>
      </w:r>
      <w:r w:rsidR="001535FE">
        <w:rPr>
          <w:rFonts w:ascii="Times New Roman" w:hAnsi="Times New Roman" w:cs="Times New Roman"/>
          <w:b/>
          <w:sz w:val="26"/>
          <w:szCs w:val="26"/>
          <w:lang w:val="pt-PT"/>
        </w:rPr>
        <w:t xml:space="preserve"> e</w:t>
      </w:r>
      <w:r w:rsidR="00CF655E" w:rsidRPr="009F3DB9">
        <w:rPr>
          <w:rFonts w:ascii="Times New Roman" w:hAnsi="Times New Roman" w:cs="Times New Roman"/>
          <w:b/>
          <w:sz w:val="26"/>
          <w:szCs w:val="26"/>
          <w:lang w:val="pt-PT"/>
        </w:rPr>
        <w:t xml:space="preserve"> quais as formas </w:t>
      </w:r>
      <w:r w:rsidR="001535FE">
        <w:rPr>
          <w:rFonts w:ascii="Times New Roman" w:hAnsi="Times New Roman" w:cs="Times New Roman"/>
          <w:b/>
          <w:sz w:val="26"/>
          <w:szCs w:val="26"/>
          <w:lang w:val="pt-PT"/>
        </w:rPr>
        <w:t>a</w:t>
      </w:r>
      <w:r w:rsidR="009F3DB9" w:rsidRPr="009F3DB9">
        <w:rPr>
          <w:rFonts w:ascii="Times New Roman" w:hAnsi="Times New Roman" w:cs="Times New Roman"/>
          <w:b/>
          <w:sz w:val="26"/>
          <w:szCs w:val="26"/>
          <w:lang w:val="pt-PT"/>
        </w:rPr>
        <w:t xml:space="preserve"> adopta</w:t>
      </w:r>
      <w:r w:rsidR="001535FE">
        <w:rPr>
          <w:rFonts w:ascii="Times New Roman" w:hAnsi="Times New Roman" w:cs="Times New Roman"/>
          <w:b/>
          <w:sz w:val="26"/>
          <w:szCs w:val="26"/>
          <w:lang w:val="pt-PT"/>
        </w:rPr>
        <w:t>r</w:t>
      </w:r>
      <w:r w:rsidR="009F3DB9" w:rsidRPr="009F3DB9">
        <w:rPr>
          <w:rFonts w:ascii="Times New Roman" w:hAnsi="Times New Roman" w:cs="Times New Roman"/>
          <w:b/>
          <w:sz w:val="26"/>
          <w:szCs w:val="26"/>
          <w:lang w:val="pt-PT"/>
        </w:rPr>
        <w:t xml:space="preserve"> para tratar do caso? </w:t>
      </w:r>
    </w:p>
    <w:p w14:paraId="1F57A308" w14:textId="60D16093" w:rsidR="000D5C71" w:rsidRPr="000D5C71" w:rsidRDefault="000D5C71" w:rsidP="000D5C71">
      <w:pPr>
        <w:pStyle w:val="a7"/>
        <w:snapToGrid w:val="0"/>
        <w:spacing w:line="288" w:lineRule="auto"/>
        <w:ind w:leftChars="0" w:left="36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D5C71">
        <w:rPr>
          <w:rFonts w:ascii="Times New Roman" w:hAnsi="Times New Roman" w:cs="Times New Roman"/>
          <w:sz w:val="26"/>
          <w:szCs w:val="26"/>
          <w:lang w:val="pt-PT"/>
        </w:rPr>
        <w:t xml:space="preserve">Seguem-se as principais </w:t>
      </w:r>
      <w:r>
        <w:rPr>
          <w:rFonts w:ascii="Times New Roman" w:hAnsi="Times New Roman" w:cs="Times New Roman"/>
          <w:sz w:val="26"/>
          <w:szCs w:val="26"/>
          <w:lang w:val="pt-PT"/>
        </w:rPr>
        <w:t>razões</w:t>
      </w:r>
      <w:r w:rsidRPr="000D5C71">
        <w:rPr>
          <w:rFonts w:ascii="Times New Roman" w:hAnsi="Times New Roman" w:cs="Times New Roman"/>
          <w:sz w:val="26"/>
          <w:szCs w:val="26"/>
          <w:lang w:val="pt-PT"/>
        </w:rPr>
        <w:t xml:space="preserve"> que originaram o problema e as formas para o respectivo </w:t>
      </w:r>
      <w:r w:rsidRPr="000D5C71">
        <w:rPr>
          <w:rFonts w:ascii="Times New Roman" w:hAnsi="Times New Roman" w:cs="Times New Roman"/>
          <w:sz w:val="26"/>
          <w:szCs w:val="26"/>
          <w:lang w:val="pt-PT"/>
        </w:rPr>
        <w:lastRenderedPageBreak/>
        <w:t>tratamento:</w:t>
      </w:r>
    </w:p>
    <w:p w14:paraId="59ABB9F5" w14:textId="79F94C48" w:rsidR="00C13F03" w:rsidRPr="00C13F03" w:rsidRDefault="000D5C71" w:rsidP="00C13F03">
      <w:pPr>
        <w:pStyle w:val="a7"/>
        <w:numPr>
          <w:ilvl w:val="0"/>
          <w:numId w:val="7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C13F03">
        <w:rPr>
          <w:rFonts w:ascii="Times New Roman" w:hAnsi="Times New Roman" w:cs="Times New Roman" w:hint="eastAsia"/>
          <w:sz w:val="26"/>
          <w:szCs w:val="26"/>
          <w:lang w:val="pt-PT"/>
        </w:rPr>
        <w:t>R</w:t>
      </w:r>
      <w:r w:rsidRPr="00C13F03">
        <w:rPr>
          <w:rFonts w:ascii="Times New Roman" w:hAnsi="Times New Roman" w:cs="Times New Roman"/>
          <w:sz w:val="26"/>
          <w:szCs w:val="26"/>
          <w:lang w:val="pt-PT"/>
        </w:rPr>
        <w:t>azão: Para os indivíduos que apresentaram o pedido</w:t>
      </w:r>
      <w:r w:rsidR="00BC031D" w:rsidRPr="00C13F03">
        <w:rPr>
          <w:rFonts w:ascii="Times New Roman" w:hAnsi="Times New Roman" w:cs="Times New Roman"/>
          <w:sz w:val="26"/>
          <w:szCs w:val="26"/>
          <w:lang w:val="pt-PT"/>
        </w:rPr>
        <w:t xml:space="preserve"> do subsídio para idosos</w:t>
      </w:r>
      <w:r w:rsidRPr="00C13F03">
        <w:rPr>
          <w:rFonts w:ascii="Times New Roman" w:hAnsi="Times New Roman" w:cs="Times New Roman"/>
          <w:sz w:val="26"/>
          <w:szCs w:val="26"/>
          <w:lang w:val="pt-PT"/>
        </w:rPr>
        <w:t xml:space="preserve"> depois do dia 22 de Abril</w:t>
      </w:r>
      <w:r w:rsidR="00C13F03" w:rsidRPr="00C13F03">
        <w:rPr>
          <w:rFonts w:ascii="Times New Roman" w:hAnsi="Times New Roman" w:cs="Times New Roman"/>
          <w:sz w:val="26"/>
          <w:szCs w:val="26"/>
          <w:lang w:val="pt-PT"/>
        </w:rPr>
        <w:t xml:space="preserve"> de 2021</w:t>
      </w:r>
      <w:r w:rsidRPr="00C13F03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BC031D" w:rsidRPr="00C13F03">
        <w:rPr>
          <w:rFonts w:ascii="Times New Roman" w:hAnsi="Times New Roman" w:cs="Times New Roman"/>
          <w:sz w:val="26"/>
          <w:szCs w:val="26"/>
          <w:lang w:val="pt-PT"/>
        </w:rPr>
        <w:t>e que já completaram 65 anos de idade, a não obtenção do cartão, talvez se deve à não conclusão dos procedimentos de avaliação</w:t>
      </w:r>
      <w:r w:rsidR="00640C8B" w:rsidRPr="00C13F03">
        <w:rPr>
          <w:rFonts w:ascii="Times New Roman" w:hAnsi="Times New Roman" w:cs="Times New Roman"/>
          <w:sz w:val="26"/>
          <w:szCs w:val="26"/>
          <w:lang w:val="pt-PT"/>
        </w:rPr>
        <w:t xml:space="preserve"> do respectivo pedido</w:t>
      </w:r>
      <w:r w:rsidR="005F2F48" w:rsidRPr="00C13F03">
        <w:rPr>
          <w:rFonts w:ascii="Times New Roman" w:hAnsi="Times New Roman" w:cs="Times New Roman"/>
          <w:sz w:val="26"/>
          <w:szCs w:val="26"/>
          <w:lang w:val="pt-PT"/>
        </w:rPr>
        <w:t>, portanto, sem a qualidade de beneficiári</w:t>
      </w:r>
      <w:r w:rsidR="001535FE">
        <w:rPr>
          <w:rFonts w:ascii="Times New Roman" w:hAnsi="Times New Roman" w:cs="Times New Roman"/>
          <w:sz w:val="26"/>
          <w:szCs w:val="26"/>
          <w:lang w:val="pt-PT"/>
        </w:rPr>
        <w:t>o</w:t>
      </w:r>
      <w:r w:rsidR="005F2F48" w:rsidRPr="00C13F03">
        <w:rPr>
          <w:rFonts w:ascii="Times New Roman" w:hAnsi="Times New Roman" w:cs="Times New Roman"/>
          <w:sz w:val="26"/>
          <w:szCs w:val="26"/>
          <w:lang w:val="pt-PT"/>
        </w:rPr>
        <w:t xml:space="preserve"> confirmada</w:t>
      </w:r>
      <w:r w:rsidR="00C13F03" w:rsidRPr="00C13F03">
        <w:rPr>
          <w:rFonts w:ascii="Times New Roman" w:hAnsi="Times New Roman" w:cs="Times New Roman"/>
          <w:sz w:val="26"/>
          <w:szCs w:val="26"/>
          <w:lang w:val="pt-PT"/>
        </w:rPr>
        <w:t>.</w:t>
      </w:r>
    </w:p>
    <w:p w14:paraId="4407110C" w14:textId="1D4B3EF8" w:rsidR="00C21BE5" w:rsidRPr="00E17B4F" w:rsidRDefault="00C13F03" w:rsidP="00E17B4F">
      <w:pPr>
        <w:pStyle w:val="a7"/>
        <w:snapToGrid w:val="0"/>
        <w:spacing w:line="288" w:lineRule="auto"/>
        <w:ind w:leftChars="0" w:left="785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 xml:space="preserve">Forma de tratamento: Uma vez confirmada a qualidade de beneficiário, o </w:t>
      </w:r>
      <w:r w:rsidRPr="00F939D7">
        <w:rPr>
          <w:rFonts w:ascii="Times New Roman" w:hAnsi="Times New Roman" w:cs="Times New Roman"/>
          <w:sz w:val="26"/>
          <w:szCs w:val="26"/>
          <w:lang w:val="pt-PT"/>
        </w:rPr>
        <w:t>Cartão de Benefícios Especiais para Idosos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em formato electrónico pode ser obtido </w:t>
      </w:r>
      <w:r w:rsidR="006211A4">
        <w:rPr>
          <w:rFonts w:ascii="Times New Roman" w:hAnsi="Times New Roman" w:cs="Times New Roman"/>
          <w:sz w:val="26"/>
          <w:szCs w:val="26"/>
          <w:lang w:val="pt-PT"/>
        </w:rPr>
        <w:t>imedia</w:t>
      </w:r>
      <w:r>
        <w:rPr>
          <w:rFonts w:ascii="Times New Roman" w:hAnsi="Times New Roman" w:cs="Times New Roman"/>
          <w:sz w:val="26"/>
          <w:szCs w:val="26"/>
          <w:lang w:val="pt-PT"/>
        </w:rPr>
        <w:t>tamente.</w:t>
      </w:r>
      <w:r w:rsidR="009A057A">
        <w:rPr>
          <w:rFonts w:ascii="Times New Roman" w:hAnsi="Times New Roman" w:cs="Times New Roman"/>
          <w:sz w:val="26"/>
          <w:szCs w:val="26"/>
          <w:lang w:val="pt-PT"/>
        </w:rPr>
        <w:t xml:space="preserve"> Quando haja a necessidade de obter, o mais rápido possível,</w:t>
      </w:r>
      <w:r w:rsidR="009A057A" w:rsidRPr="009A057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9A057A">
        <w:rPr>
          <w:rFonts w:ascii="Times New Roman" w:hAnsi="Times New Roman" w:cs="Times New Roman"/>
          <w:sz w:val="26"/>
          <w:szCs w:val="26"/>
          <w:lang w:val="pt-PT"/>
        </w:rPr>
        <w:t>o</w:t>
      </w:r>
      <w:bookmarkStart w:id="1" w:name="_Hlk70592700"/>
      <w:r w:rsidR="009A057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9A057A" w:rsidRPr="00F939D7">
        <w:rPr>
          <w:rFonts w:ascii="Times New Roman" w:hAnsi="Times New Roman" w:cs="Times New Roman"/>
          <w:sz w:val="26"/>
          <w:szCs w:val="26"/>
          <w:lang w:val="pt-PT"/>
        </w:rPr>
        <w:t>Cartão de Benefícios Especiais para Idosos</w:t>
      </w:r>
      <w:r w:rsidR="009A057A">
        <w:rPr>
          <w:rFonts w:ascii="Times New Roman" w:hAnsi="Times New Roman" w:cs="Times New Roman"/>
          <w:sz w:val="26"/>
          <w:szCs w:val="26"/>
          <w:lang w:val="pt-PT"/>
        </w:rPr>
        <w:t xml:space="preserve"> em formato electrónico</w:t>
      </w:r>
      <w:bookmarkEnd w:id="1"/>
      <w:r w:rsidR="009A057A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405DCA">
        <w:rPr>
          <w:rFonts w:ascii="Times New Roman" w:hAnsi="Times New Roman" w:cs="Times New Roman"/>
          <w:sz w:val="26"/>
          <w:szCs w:val="26"/>
          <w:lang w:val="pt-PT"/>
        </w:rPr>
        <w:t xml:space="preserve">pode optar por </w:t>
      </w:r>
      <w:r w:rsidR="006211A4">
        <w:rPr>
          <w:rFonts w:ascii="Times New Roman" w:hAnsi="Times New Roman" w:cs="Times New Roman"/>
          <w:sz w:val="26"/>
          <w:szCs w:val="26"/>
          <w:lang w:val="pt-PT"/>
        </w:rPr>
        <w:t xml:space="preserve">solicitar </w:t>
      </w:r>
      <w:r w:rsidR="00746BAA">
        <w:rPr>
          <w:rFonts w:ascii="Times New Roman" w:hAnsi="Times New Roman" w:cs="Times New Roman"/>
          <w:sz w:val="26"/>
          <w:szCs w:val="26"/>
          <w:lang w:val="pt-PT"/>
        </w:rPr>
        <w:t>este</w:t>
      </w:r>
      <w:r w:rsidR="009A057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746BAA" w:rsidRPr="00F939D7">
        <w:rPr>
          <w:rFonts w:ascii="Times New Roman" w:hAnsi="Times New Roman" w:cs="Times New Roman"/>
          <w:sz w:val="26"/>
          <w:szCs w:val="26"/>
          <w:lang w:val="pt-PT"/>
        </w:rPr>
        <w:t>Cartão</w:t>
      </w:r>
      <w:r w:rsidR="00746BAA">
        <w:rPr>
          <w:rFonts w:ascii="Times New Roman" w:hAnsi="Times New Roman" w:cs="Times New Roman"/>
          <w:sz w:val="26"/>
          <w:szCs w:val="26"/>
          <w:lang w:val="pt-PT"/>
        </w:rPr>
        <w:t xml:space="preserve"> aquando do pedido do subsídio para idosos. Assim, seis dias úteis</w:t>
      </w:r>
      <w:r w:rsidR="00E17B4F">
        <w:rPr>
          <w:rFonts w:ascii="Times New Roman" w:hAnsi="Times New Roman" w:cs="Times New Roman"/>
          <w:sz w:val="26"/>
          <w:szCs w:val="26"/>
          <w:lang w:val="pt-PT"/>
        </w:rPr>
        <w:t xml:space="preserve"> depois</w:t>
      </w:r>
      <w:r w:rsidR="00746BAA">
        <w:rPr>
          <w:rFonts w:ascii="Times New Roman" w:hAnsi="Times New Roman" w:cs="Times New Roman"/>
          <w:sz w:val="26"/>
          <w:szCs w:val="26"/>
          <w:lang w:val="pt-PT"/>
        </w:rPr>
        <w:t>, a contar d</w:t>
      </w:r>
      <w:r w:rsidR="00E17B4F">
        <w:rPr>
          <w:rFonts w:ascii="Times New Roman" w:hAnsi="Times New Roman" w:cs="Times New Roman"/>
          <w:sz w:val="26"/>
          <w:szCs w:val="26"/>
          <w:lang w:val="pt-PT"/>
        </w:rPr>
        <w:t xml:space="preserve">a data em que o </w:t>
      </w:r>
      <w:r w:rsidR="00746BAA">
        <w:rPr>
          <w:rFonts w:ascii="Times New Roman" w:hAnsi="Times New Roman" w:cs="Times New Roman"/>
          <w:sz w:val="26"/>
          <w:szCs w:val="26"/>
          <w:lang w:val="pt-PT"/>
        </w:rPr>
        <w:t>pedido foi apresentado com sucesso,</w:t>
      </w:r>
      <w:r w:rsidR="00E17B4F">
        <w:rPr>
          <w:rFonts w:ascii="Times New Roman" w:hAnsi="Times New Roman" w:cs="Times New Roman"/>
          <w:sz w:val="26"/>
          <w:szCs w:val="26"/>
          <w:lang w:val="pt-PT"/>
        </w:rPr>
        <w:t xml:space="preserve"> pode ser obtido o </w:t>
      </w:r>
      <w:r w:rsidR="00E17B4F" w:rsidRPr="00F939D7">
        <w:rPr>
          <w:rFonts w:ascii="Times New Roman" w:hAnsi="Times New Roman" w:cs="Times New Roman"/>
          <w:sz w:val="26"/>
          <w:szCs w:val="26"/>
          <w:lang w:val="pt-PT"/>
        </w:rPr>
        <w:t>Cartão de Benefícios Especiais para Idosos</w:t>
      </w:r>
      <w:r w:rsidR="00E17B4F">
        <w:rPr>
          <w:rFonts w:ascii="Times New Roman" w:hAnsi="Times New Roman" w:cs="Times New Roman"/>
          <w:sz w:val="26"/>
          <w:szCs w:val="26"/>
          <w:lang w:val="pt-PT"/>
        </w:rPr>
        <w:t xml:space="preserve"> em formato electrónico. </w:t>
      </w:r>
    </w:p>
    <w:p w14:paraId="22050CD9" w14:textId="399D17DC" w:rsidR="00C21BE5" w:rsidRPr="00C13F03" w:rsidRDefault="00C21BE5" w:rsidP="00C21BE5">
      <w:pPr>
        <w:pStyle w:val="a7"/>
        <w:snapToGrid w:val="0"/>
        <w:spacing w:line="288" w:lineRule="auto"/>
        <w:ind w:leftChars="0" w:left="785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5FE5931E" w14:textId="0DA6D21E" w:rsidR="00EB7F34" w:rsidRPr="00D017ED" w:rsidRDefault="00EB7F34" w:rsidP="00D017ED">
      <w:pPr>
        <w:pStyle w:val="a7"/>
        <w:numPr>
          <w:ilvl w:val="0"/>
          <w:numId w:val="7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017ED">
        <w:rPr>
          <w:rFonts w:ascii="Times New Roman" w:hAnsi="Times New Roman" w:cs="Times New Roman" w:hint="eastAsia"/>
          <w:sz w:val="26"/>
          <w:szCs w:val="26"/>
          <w:lang w:val="pt-PT"/>
        </w:rPr>
        <w:t>R</w:t>
      </w:r>
      <w:r w:rsidRPr="00D017ED">
        <w:rPr>
          <w:rFonts w:ascii="Times New Roman" w:hAnsi="Times New Roman" w:cs="Times New Roman"/>
          <w:sz w:val="26"/>
          <w:szCs w:val="26"/>
          <w:lang w:val="pt-PT"/>
        </w:rPr>
        <w:t xml:space="preserve">azão 2: </w:t>
      </w:r>
      <w:r w:rsidR="004045D6" w:rsidRPr="00D017ED">
        <w:rPr>
          <w:rFonts w:ascii="Times New Roman" w:hAnsi="Times New Roman" w:cs="Times New Roman"/>
          <w:sz w:val="26"/>
          <w:szCs w:val="26"/>
          <w:lang w:val="pt-PT"/>
        </w:rPr>
        <w:t>I</w:t>
      </w:r>
      <w:r w:rsidRPr="00D017ED">
        <w:rPr>
          <w:rFonts w:ascii="Times New Roman" w:hAnsi="Times New Roman" w:cs="Times New Roman"/>
          <w:sz w:val="26"/>
          <w:szCs w:val="26"/>
          <w:lang w:val="pt-PT"/>
        </w:rPr>
        <w:t>ndivíduos que pediram o subsídio para idosos ou se tornaram beneficiários deste subsídio no dia 22 de Abril de 2021</w:t>
      </w:r>
      <w:r w:rsidR="004045D6" w:rsidRPr="00D017ED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6610DE">
        <w:rPr>
          <w:rFonts w:ascii="Times New Roman" w:hAnsi="Times New Roman" w:cs="Times New Roman"/>
          <w:sz w:val="26"/>
          <w:szCs w:val="26"/>
          <w:lang w:val="pt-PT"/>
        </w:rPr>
        <w:t>ou</w:t>
      </w:r>
      <w:r w:rsidR="004045D6" w:rsidRPr="00D017ED">
        <w:rPr>
          <w:rFonts w:ascii="Times New Roman" w:hAnsi="Times New Roman" w:cs="Times New Roman"/>
          <w:sz w:val="26"/>
          <w:szCs w:val="26"/>
          <w:lang w:val="pt-PT"/>
        </w:rPr>
        <w:t xml:space="preserve"> depois desta data </w:t>
      </w:r>
      <w:r w:rsidR="00811719">
        <w:rPr>
          <w:rFonts w:ascii="Times New Roman" w:hAnsi="Times New Roman" w:cs="Times New Roman"/>
          <w:sz w:val="26"/>
          <w:szCs w:val="26"/>
          <w:lang w:val="pt-PT"/>
        </w:rPr>
        <w:t xml:space="preserve">ainda não </w:t>
      </w:r>
      <w:r w:rsidR="004045D6" w:rsidRPr="00D017ED">
        <w:rPr>
          <w:rFonts w:ascii="Times New Roman" w:hAnsi="Times New Roman" w:cs="Times New Roman"/>
          <w:sz w:val="26"/>
          <w:szCs w:val="26"/>
          <w:lang w:val="pt-PT"/>
        </w:rPr>
        <w:t>terem completado 65 anos de idade.</w:t>
      </w:r>
    </w:p>
    <w:p w14:paraId="26E4A49F" w14:textId="714FFE8A" w:rsidR="004045D6" w:rsidRPr="00EB7F34" w:rsidRDefault="004045D6" w:rsidP="00BE49B0">
      <w:pPr>
        <w:pStyle w:val="a7"/>
        <w:snapToGrid w:val="0"/>
        <w:spacing w:line="288" w:lineRule="auto"/>
        <w:ind w:leftChars="0" w:left="785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 w:hint="eastAsia"/>
          <w:sz w:val="26"/>
          <w:szCs w:val="26"/>
          <w:lang w:val="pt-PT"/>
        </w:rPr>
        <w:t>F</w:t>
      </w:r>
      <w:r>
        <w:rPr>
          <w:rFonts w:ascii="Times New Roman" w:hAnsi="Times New Roman" w:cs="Times New Roman"/>
          <w:sz w:val="26"/>
          <w:szCs w:val="26"/>
          <w:lang w:val="pt-PT"/>
        </w:rPr>
        <w:t>orma de tratamento: Pode ser obtido</w:t>
      </w:r>
      <w:r w:rsidR="00D017ED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B26289">
        <w:rPr>
          <w:rFonts w:ascii="Times New Roman" w:hAnsi="Times New Roman" w:cs="Times New Roman"/>
          <w:sz w:val="26"/>
          <w:szCs w:val="26"/>
          <w:lang w:val="pt-PT"/>
        </w:rPr>
        <w:t>imediatamente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o </w:t>
      </w:r>
      <w:r w:rsidRPr="00F939D7">
        <w:rPr>
          <w:rFonts w:ascii="Times New Roman" w:hAnsi="Times New Roman" w:cs="Times New Roman"/>
          <w:sz w:val="26"/>
          <w:szCs w:val="26"/>
          <w:lang w:val="pt-PT"/>
        </w:rPr>
        <w:t>Cartão de Benefícios Especiais para Idosos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em formato electrónico, depois de confirmada a qualidade do beneficiário </w:t>
      </w:r>
      <w:r w:rsidR="00D017ED">
        <w:rPr>
          <w:rFonts w:ascii="Times New Roman" w:hAnsi="Times New Roman" w:cs="Times New Roman"/>
          <w:sz w:val="26"/>
          <w:szCs w:val="26"/>
          <w:lang w:val="pt-PT"/>
        </w:rPr>
        <w:t>e completa</w:t>
      </w:r>
      <w:r w:rsidR="00B26289">
        <w:rPr>
          <w:rFonts w:ascii="Times New Roman" w:hAnsi="Times New Roman" w:cs="Times New Roman"/>
          <w:sz w:val="26"/>
          <w:szCs w:val="26"/>
          <w:lang w:val="pt-PT"/>
        </w:rPr>
        <w:t>do os</w:t>
      </w:r>
      <w:r w:rsidR="00D017ED">
        <w:rPr>
          <w:rFonts w:ascii="Times New Roman" w:hAnsi="Times New Roman" w:cs="Times New Roman"/>
          <w:sz w:val="26"/>
          <w:szCs w:val="26"/>
          <w:lang w:val="pt-PT"/>
        </w:rPr>
        <w:t xml:space="preserve"> 65 anos de idade. </w:t>
      </w:r>
    </w:p>
    <w:p w14:paraId="64DA7186" w14:textId="77777777" w:rsidR="00E8472B" w:rsidRPr="00EB7F34" w:rsidRDefault="00E8472B" w:rsidP="00BE49B0">
      <w:pPr>
        <w:pStyle w:val="a7"/>
        <w:snapToGrid w:val="0"/>
        <w:spacing w:line="288" w:lineRule="auto"/>
        <w:ind w:leftChars="0" w:left="785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208E4218" w14:textId="2E23463A" w:rsidR="00C21BE5" w:rsidRPr="00E2697C" w:rsidRDefault="0013756F" w:rsidP="00F8079B">
      <w:pPr>
        <w:pStyle w:val="a7"/>
        <w:numPr>
          <w:ilvl w:val="0"/>
          <w:numId w:val="7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F8079B">
        <w:rPr>
          <w:rFonts w:ascii="Times New Roman" w:hAnsi="Times New Roman" w:cs="Times New Roman"/>
          <w:sz w:val="26"/>
          <w:szCs w:val="26"/>
          <w:lang w:val="pt-PT"/>
        </w:rPr>
        <w:t>Razão: São portadores do Cartão de Benefícios Especiais para Idosos</w:t>
      </w:r>
      <w:r w:rsidR="00377E40" w:rsidRPr="00F8079B">
        <w:rPr>
          <w:rFonts w:ascii="Times New Roman" w:hAnsi="Times New Roman" w:cs="Times New Roman"/>
          <w:sz w:val="26"/>
          <w:szCs w:val="26"/>
          <w:lang w:val="pt-PT"/>
        </w:rPr>
        <w:t xml:space="preserve">. Contudo, </w:t>
      </w:r>
      <w:r w:rsidR="009532B8">
        <w:rPr>
          <w:rFonts w:ascii="Times New Roman" w:hAnsi="Times New Roman" w:cs="Times New Roman"/>
          <w:sz w:val="26"/>
          <w:szCs w:val="26"/>
          <w:lang w:val="pt-PT"/>
        </w:rPr>
        <w:t>me</w:t>
      </w:r>
      <w:r w:rsidR="005207BF">
        <w:rPr>
          <w:rFonts w:ascii="Times New Roman" w:hAnsi="Times New Roman" w:cs="Times New Roman"/>
          <w:sz w:val="26"/>
          <w:szCs w:val="26"/>
          <w:lang w:val="pt-PT"/>
        </w:rPr>
        <w:t>diante</w:t>
      </w:r>
      <w:r w:rsidR="00377E40" w:rsidRPr="00F8079B">
        <w:rPr>
          <w:rFonts w:ascii="Times New Roman" w:hAnsi="Times New Roman" w:cs="Times New Roman"/>
          <w:sz w:val="26"/>
          <w:szCs w:val="26"/>
          <w:lang w:val="pt-PT"/>
        </w:rPr>
        <w:t xml:space="preserve"> a</w:t>
      </w:r>
      <w:r w:rsidR="00B26289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B26289" w:rsidRPr="00F8079B">
        <w:rPr>
          <w:rFonts w:ascii="Times New Roman" w:hAnsi="Times New Roman" w:cs="Times New Roman"/>
          <w:sz w:val="26"/>
          <w:szCs w:val="26"/>
          <w:lang w:val="pt-PT"/>
        </w:rPr>
        <w:t xml:space="preserve">erros e omissões </w:t>
      </w:r>
      <w:r w:rsidR="00B26289">
        <w:rPr>
          <w:rFonts w:ascii="Times New Roman" w:hAnsi="Times New Roman" w:cs="Times New Roman"/>
          <w:sz w:val="26"/>
          <w:szCs w:val="26"/>
          <w:lang w:val="pt-PT"/>
        </w:rPr>
        <w:t>de</w:t>
      </w:r>
      <w:r w:rsidR="00377E40" w:rsidRPr="00F8079B">
        <w:rPr>
          <w:rFonts w:ascii="Times New Roman" w:hAnsi="Times New Roman" w:cs="Times New Roman"/>
          <w:sz w:val="26"/>
          <w:szCs w:val="26"/>
          <w:lang w:val="pt-PT"/>
        </w:rPr>
        <w:t xml:space="preserve"> dados antes entregues para o pedido do referido cartão</w:t>
      </w:r>
      <w:r w:rsidR="000E1282" w:rsidRPr="00F8079B">
        <w:rPr>
          <w:rFonts w:ascii="Times New Roman" w:hAnsi="Times New Roman" w:cs="Times New Roman"/>
          <w:sz w:val="26"/>
          <w:szCs w:val="26"/>
          <w:lang w:val="pt-PT"/>
        </w:rPr>
        <w:t>, não foi possível para o sistema proceder à comparação.</w:t>
      </w:r>
    </w:p>
    <w:p w14:paraId="304C18AA" w14:textId="160B33C7" w:rsidR="000E1282" w:rsidRPr="000E1282" w:rsidRDefault="000E1282" w:rsidP="000B6CC9">
      <w:pPr>
        <w:pStyle w:val="a7"/>
        <w:snapToGrid w:val="0"/>
        <w:spacing w:line="288" w:lineRule="auto"/>
        <w:ind w:leftChars="0" w:left="785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 w:hint="eastAsia"/>
          <w:sz w:val="26"/>
          <w:szCs w:val="26"/>
          <w:lang w:val="pt-PT"/>
        </w:rPr>
        <w:t>F</w:t>
      </w:r>
      <w:r>
        <w:rPr>
          <w:rFonts w:ascii="Times New Roman" w:hAnsi="Times New Roman" w:cs="Times New Roman"/>
          <w:sz w:val="26"/>
          <w:szCs w:val="26"/>
          <w:lang w:val="pt-PT"/>
        </w:rPr>
        <w:t>orma de tratamento: Contactar</w:t>
      </w:r>
      <w:r w:rsidR="00AF6D3F" w:rsidRPr="00AF6D3F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AF6D3F">
        <w:rPr>
          <w:rFonts w:ascii="Times New Roman" w:hAnsi="Times New Roman" w:cs="Times New Roman"/>
          <w:sz w:val="26"/>
          <w:szCs w:val="26"/>
          <w:lang w:val="pt-PT"/>
        </w:rPr>
        <w:t xml:space="preserve">o Instituto de Acção Social, através do telefone número </w:t>
      </w:r>
      <w:r w:rsidR="00AF6D3F" w:rsidRPr="000E1282">
        <w:rPr>
          <w:rFonts w:ascii="Times New Roman" w:hAnsi="Times New Roman" w:cs="Times New Roman"/>
          <w:sz w:val="26"/>
          <w:szCs w:val="26"/>
          <w:lang w:val="pt-PT"/>
        </w:rPr>
        <w:t>2882 7616</w:t>
      </w:r>
      <w:r w:rsidR="00AF6D3F" w:rsidRPr="000E1282">
        <w:rPr>
          <w:rFonts w:ascii="Times New Roman" w:hAnsi="Times New Roman" w:cs="Times New Roman" w:hint="eastAsia"/>
          <w:sz w:val="26"/>
          <w:szCs w:val="26"/>
          <w:lang w:val="pt-PT"/>
        </w:rPr>
        <w:t xml:space="preserve"> </w:t>
      </w:r>
      <w:r w:rsidR="00AF6D3F">
        <w:rPr>
          <w:rFonts w:ascii="Times New Roman" w:hAnsi="Times New Roman" w:cs="Times New Roman"/>
          <w:sz w:val="26"/>
          <w:szCs w:val="26"/>
          <w:lang w:val="pt-PT"/>
        </w:rPr>
        <w:t xml:space="preserve">ou </w:t>
      </w:r>
      <w:r w:rsidR="00AF6D3F" w:rsidRPr="000E1282">
        <w:rPr>
          <w:rFonts w:ascii="Times New Roman" w:hAnsi="Times New Roman" w:cs="Times New Roman"/>
          <w:sz w:val="26"/>
          <w:szCs w:val="26"/>
          <w:lang w:val="pt-PT"/>
        </w:rPr>
        <w:t>2882 7285</w:t>
      </w:r>
      <w:r w:rsidR="00AF6D3F">
        <w:rPr>
          <w:rFonts w:ascii="Times New Roman" w:hAnsi="Times New Roman" w:cs="Times New Roman"/>
          <w:sz w:val="26"/>
          <w:szCs w:val="26"/>
          <w:lang w:val="pt-PT"/>
        </w:rPr>
        <w:t>,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durante o horário de expediente, para a confirmação dos dados ou para o seguimento </w:t>
      </w:r>
      <w:r w:rsidR="00F8079B">
        <w:rPr>
          <w:rFonts w:ascii="Times New Roman" w:hAnsi="Times New Roman" w:cs="Times New Roman"/>
          <w:sz w:val="26"/>
          <w:szCs w:val="26"/>
          <w:lang w:val="pt-PT"/>
        </w:rPr>
        <w:t>de outros trâmites posteriores.</w:t>
      </w:r>
      <w:r w:rsidR="00AF6D3F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</w:p>
    <w:p w14:paraId="43B80B8A" w14:textId="77777777" w:rsidR="000E1282" w:rsidRPr="0013756F" w:rsidRDefault="000E1282" w:rsidP="000B6CC9">
      <w:pPr>
        <w:pStyle w:val="a7"/>
        <w:snapToGrid w:val="0"/>
        <w:spacing w:line="288" w:lineRule="auto"/>
        <w:ind w:leftChars="0" w:left="785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18D7A42C" w14:textId="2CDD5D98" w:rsidR="00F8079B" w:rsidRPr="00E87B4D" w:rsidRDefault="00DF4482" w:rsidP="00E87B4D">
      <w:pPr>
        <w:pStyle w:val="a7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E87B4D">
        <w:rPr>
          <w:rFonts w:ascii="Times New Roman" w:hAnsi="Times New Roman" w:cs="Times New Roman"/>
          <w:b/>
          <w:sz w:val="26"/>
          <w:szCs w:val="26"/>
          <w:lang w:val="pt-PT"/>
        </w:rPr>
        <w:t>Sempre que utiliz</w:t>
      </w:r>
      <w:r w:rsidR="00AF6D3F">
        <w:rPr>
          <w:rFonts w:ascii="Times New Roman" w:hAnsi="Times New Roman" w:cs="Times New Roman"/>
          <w:b/>
          <w:sz w:val="26"/>
          <w:szCs w:val="26"/>
          <w:lang w:val="pt-PT"/>
        </w:rPr>
        <w:t>ar</w:t>
      </w:r>
      <w:r w:rsidRPr="00E87B4D">
        <w:rPr>
          <w:rFonts w:ascii="Times New Roman" w:hAnsi="Times New Roman" w:cs="Times New Roman"/>
          <w:b/>
          <w:sz w:val="26"/>
          <w:szCs w:val="26"/>
          <w:lang w:val="pt-PT"/>
        </w:rPr>
        <w:t xml:space="preserve"> o Cartão de Benefícios Especiais para Idosos em formato electrónico, será necessário realizar</w:t>
      </w:r>
      <w:r w:rsidR="00AF6D3F">
        <w:rPr>
          <w:rFonts w:ascii="Times New Roman" w:hAnsi="Times New Roman" w:cs="Times New Roman"/>
          <w:b/>
          <w:sz w:val="26"/>
          <w:szCs w:val="26"/>
          <w:lang w:val="pt-PT"/>
        </w:rPr>
        <w:t xml:space="preserve"> outra vez</w:t>
      </w:r>
      <w:r w:rsidRPr="00E87B4D">
        <w:rPr>
          <w:rFonts w:ascii="Times New Roman" w:hAnsi="Times New Roman" w:cs="Times New Roman"/>
          <w:b/>
          <w:sz w:val="26"/>
          <w:szCs w:val="26"/>
          <w:lang w:val="pt-PT"/>
        </w:rPr>
        <w:t xml:space="preserve"> os procedimentos</w:t>
      </w:r>
      <w:r w:rsidR="00E87B4D" w:rsidRPr="00E87B4D">
        <w:rPr>
          <w:rFonts w:ascii="Times New Roman" w:hAnsi="Times New Roman" w:cs="Times New Roman"/>
          <w:b/>
          <w:sz w:val="26"/>
          <w:szCs w:val="26"/>
          <w:lang w:val="pt-PT"/>
        </w:rPr>
        <w:t xml:space="preserve"> de operação</w:t>
      </w:r>
      <w:r w:rsidRPr="00E87B4D">
        <w:rPr>
          <w:rFonts w:ascii="Times New Roman" w:hAnsi="Times New Roman" w:cs="Times New Roman"/>
          <w:b/>
          <w:sz w:val="26"/>
          <w:szCs w:val="26"/>
          <w:lang w:val="pt-PT"/>
        </w:rPr>
        <w:t xml:space="preserve"> para a obtenção do referido cartão? </w:t>
      </w:r>
    </w:p>
    <w:p w14:paraId="13012CD2" w14:textId="608D0F39" w:rsidR="00BA36F9" w:rsidRPr="00E2697C" w:rsidRDefault="00E87B4D" w:rsidP="00FA61CC">
      <w:pPr>
        <w:pStyle w:val="a7"/>
        <w:snapToGrid w:val="0"/>
        <w:spacing w:line="288" w:lineRule="auto"/>
        <w:ind w:leftChars="0" w:left="36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FA61CC">
        <w:rPr>
          <w:rFonts w:ascii="Times New Roman" w:hAnsi="Times New Roman" w:cs="Times New Roman"/>
          <w:sz w:val="26"/>
          <w:szCs w:val="26"/>
          <w:lang w:val="pt-PT"/>
        </w:rPr>
        <w:t>Não é necessário. Quando</w:t>
      </w:r>
      <w:r w:rsidR="0058046B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o</w:t>
      </w:r>
      <w:r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equipamento electrónico</w:t>
      </w:r>
      <w:r w:rsidR="0058046B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D27AD0" w:rsidRPr="00FA61CC">
        <w:rPr>
          <w:rFonts w:ascii="Times New Roman" w:hAnsi="Times New Roman" w:cs="Times New Roman"/>
          <w:sz w:val="26"/>
          <w:szCs w:val="26"/>
          <w:lang w:val="pt-PT"/>
        </w:rPr>
        <w:t>que</w:t>
      </w:r>
      <w:r w:rsidR="00566746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o titular do</w:t>
      </w:r>
      <w:bookmarkStart w:id="2" w:name="_Hlk70608996"/>
      <w:r w:rsidR="00566746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Cartão de Benefícios Especiais para Idosos em formato electrónico</w:t>
      </w:r>
      <w:bookmarkEnd w:id="2"/>
      <w:r w:rsidR="00D27AD0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utiliz</w:t>
      </w:r>
      <w:r w:rsidR="00AF6D3F">
        <w:rPr>
          <w:rFonts w:ascii="Times New Roman" w:hAnsi="Times New Roman" w:cs="Times New Roman"/>
          <w:sz w:val="26"/>
          <w:szCs w:val="26"/>
          <w:lang w:val="pt-PT"/>
        </w:rPr>
        <w:t>ar</w:t>
      </w:r>
      <w:r w:rsidR="00D27AD0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é </w:t>
      </w:r>
      <w:r w:rsidR="00FA61CC">
        <w:rPr>
          <w:rFonts w:ascii="Times New Roman" w:hAnsi="Times New Roman" w:cs="Times New Roman"/>
          <w:sz w:val="26"/>
          <w:szCs w:val="26"/>
          <w:lang w:val="pt-PT"/>
        </w:rPr>
        <w:t>sempre o</w:t>
      </w:r>
      <w:r w:rsidR="00D27AD0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mesmo</w:t>
      </w:r>
      <w:r w:rsidRPr="00FA61CC">
        <w:rPr>
          <w:rFonts w:ascii="Times New Roman" w:hAnsi="Times New Roman" w:cs="Times New Roman"/>
          <w:sz w:val="26"/>
          <w:szCs w:val="26"/>
          <w:lang w:val="pt-PT"/>
        </w:rPr>
        <w:t>, apenas carece de proceder</w:t>
      </w:r>
      <w:r w:rsidR="00E860B7" w:rsidRPr="00FA61CC">
        <w:rPr>
          <w:rFonts w:ascii="Times New Roman" w:hAnsi="Times New Roman" w:cs="Times New Roman"/>
          <w:sz w:val="26"/>
          <w:szCs w:val="26"/>
          <w:lang w:val="pt-PT"/>
        </w:rPr>
        <w:t>, uma vez,</w:t>
      </w:r>
      <w:r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aos procedimentos</w:t>
      </w:r>
      <w:r w:rsidR="00E860B7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da obtenção do cartão</w:t>
      </w:r>
      <w:r w:rsidR="00BB1844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. </w:t>
      </w:r>
      <w:r w:rsidR="0016537D" w:rsidRPr="00FA61CC">
        <w:rPr>
          <w:rFonts w:ascii="Times New Roman" w:hAnsi="Times New Roman" w:cs="Times New Roman"/>
          <w:sz w:val="26"/>
          <w:szCs w:val="26"/>
          <w:lang w:val="pt-PT"/>
        </w:rPr>
        <w:t>S</w:t>
      </w:r>
      <w:r w:rsidR="00BB1844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eguidamente, sempre que </w:t>
      </w:r>
      <w:r w:rsidR="009E1771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o </w:t>
      </w:r>
      <w:r w:rsidR="00566746" w:rsidRPr="00FA61CC">
        <w:rPr>
          <w:rFonts w:ascii="Times New Roman" w:hAnsi="Times New Roman" w:cs="Times New Roman"/>
          <w:sz w:val="26"/>
          <w:szCs w:val="26"/>
          <w:lang w:val="pt-PT"/>
        </w:rPr>
        <w:t>mesmo aceda</w:t>
      </w:r>
      <w:r w:rsidR="009E1771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ao sistema do referido cartão</w:t>
      </w:r>
      <w:r w:rsidR="00566746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electrónico, o seu cartão electrónico</w:t>
      </w:r>
      <w:r w:rsidR="0016537D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AF6D3F">
        <w:rPr>
          <w:rFonts w:ascii="Times New Roman" w:hAnsi="Times New Roman" w:cs="Times New Roman"/>
          <w:sz w:val="26"/>
          <w:szCs w:val="26"/>
          <w:lang w:val="pt-PT"/>
        </w:rPr>
        <w:t xml:space="preserve">aparece </w:t>
      </w:r>
      <w:r w:rsidR="0016537D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automaticamente no sistema. Portanto, apenas é necessário proceder de novo </w:t>
      </w:r>
      <w:r w:rsidR="00AF6D3F">
        <w:rPr>
          <w:rFonts w:ascii="Times New Roman" w:hAnsi="Times New Roman" w:cs="Times New Roman"/>
          <w:sz w:val="26"/>
          <w:szCs w:val="26"/>
          <w:lang w:val="pt-PT"/>
        </w:rPr>
        <w:t>ao</w:t>
      </w:r>
      <w:r w:rsidR="0016537D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procedimento de obtenção do cartão quando é substituído o </w:t>
      </w:r>
      <w:r w:rsidR="00B3206C">
        <w:rPr>
          <w:rFonts w:ascii="Times New Roman" w:hAnsi="Times New Roman" w:cs="Times New Roman"/>
          <w:sz w:val="26"/>
          <w:szCs w:val="26"/>
          <w:lang w:val="pt-PT"/>
        </w:rPr>
        <w:t>equipamento</w:t>
      </w:r>
      <w:r w:rsidR="0016537D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 electrónico. Ademais, </w:t>
      </w:r>
      <w:r w:rsidR="00FA61CC" w:rsidRPr="00FA61CC">
        <w:rPr>
          <w:rFonts w:ascii="Times New Roman" w:hAnsi="Times New Roman" w:cs="Times New Roman"/>
          <w:sz w:val="26"/>
          <w:szCs w:val="26"/>
          <w:lang w:val="pt-PT"/>
        </w:rPr>
        <w:t xml:space="preserve">o titular pode ainda optar pela forma de captação da fotografia gerada pelo equipamento electrónico para a utilização do seu Cartão de Benefícios Especiais para </w:t>
      </w:r>
      <w:r w:rsidR="00FA61CC" w:rsidRPr="00FA61CC">
        <w:rPr>
          <w:rFonts w:ascii="Times New Roman" w:hAnsi="Times New Roman" w:cs="Times New Roman"/>
          <w:sz w:val="26"/>
          <w:szCs w:val="26"/>
          <w:lang w:val="pt-PT"/>
        </w:rPr>
        <w:lastRenderedPageBreak/>
        <w:t>Idosos em formato electrónico.</w:t>
      </w:r>
    </w:p>
    <w:p w14:paraId="58BD8EB0" w14:textId="77777777" w:rsidR="00BA36F9" w:rsidRPr="00E87B4D" w:rsidRDefault="00BA36F9" w:rsidP="000B6CC9">
      <w:pPr>
        <w:pStyle w:val="a7"/>
        <w:snapToGrid w:val="0"/>
        <w:spacing w:line="288" w:lineRule="auto"/>
        <w:ind w:leftChars="0" w:left="785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080376F7" w14:textId="643B9AA9" w:rsidR="00E860B7" w:rsidRPr="00E860B7" w:rsidRDefault="00E860B7" w:rsidP="000B6CC9">
      <w:pPr>
        <w:pStyle w:val="a7"/>
        <w:snapToGrid w:val="0"/>
        <w:spacing w:line="288" w:lineRule="auto"/>
        <w:ind w:leftChars="0" w:left="785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E860B7">
        <w:rPr>
          <w:rFonts w:ascii="Times New Roman" w:hAnsi="Times New Roman" w:cs="Times New Roman" w:hint="eastAsia"/>
          <w:sz w:val="26"/>
          <w:szCs w:val="26"/>
          <w:lang w:val="pt-PT"/>
        </w:rPr>
        <w:t>N</w:t>
      </w:r>
      <w:r w:rsidRPr="00E860B7">
        <w:rPr>
          <w:rFonts w:ascii="Times New Roman" w:hAnsi="Times New Roman" w:cs="Times New Roman"/>
          <w:sz w:val="26"/>
          <w:szCs w:val="26"/>
          <w:lang w:val="pt-PT"/>
        </w:rPr>
        <w:t xml:space="preserve">ota: Para além das 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situações atrás referidas, pode ser contactado o Instituto de Acção Social, durante o horário de expediente, através do telefone número </w:t>
      </w:r>
      <w:r w:rsidRPr="00E860B7">
        <w:rPr>
          <w:rFonts w:ascii="Times New Roman" w:hAnsi="Times New Roman" w:cs="Times New Roman"/>
          <w:sz w:val="26"/>
          <w:szCs w:val="26"/>
          <w:lang w:val="pt-PT"/>
        </w:rPr>
        <w:t>2882 7616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ou </w:t>
      </w:r>
      <w:r w:rsidRPr="00E860B7">
        <w:rPr>
          <w:rFonts w:ascii="Times New Roman" w:hAnsi="Times New Roman" w:cs="Times New Roman"/>
          <w:sz w:val="26"/>
          <w:szCs w:val="26"/>
          <w:lang w:val="pt-PT"/>
        </w:rPr>
        <w:t>2882 7285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BB1844">
        <w:rPr>
          <w:rFonts w:ascii="Times New Roman" w:hAnsi="Times New Roman" w:cs="Times New Roman"/>
          <w:sz w:val="26"/>
          <w:szCs w:val="26"/>
          <w:lang w:val="pt-PT"/>
        </w:rPr>
        <w:t xml:space="preserve">para a consulta de quaisquer informações relativas ao </w:t>
      </w:r>
      <w:r w:rsidR="00BB1844" w:rsidRPr="00F8079B">
        <w:rPr>
          <w:rFonts w:ascii="Times New Roman" w:hAnsi="Times New Roman" w:cs="Times New Roman"/>
          <w:sz w:val="26"/>
          <w:szCs w:val="26"/>
          <w:lang w:val="pt-PT"/>
        </w:rPr>
        <w:t>Cartão de Benefícios Especiais para Idosos</w:t>
      </w:r>
      <w:r w:rsidR="00BB1844">
        <w:rPr>
          <w:rFonts w:ascii="Times New Roman" w:hAnsi="Times New Roman" w:cs="Times New Roman"/>
          <w:sz w:val="26"/>
          <w:szCs w:val="26"/>
          <w:lang w:val="pt-PT"/>
        </w:rPr>
        <w:t xml:space="preserve">. </w:t>
      </w:r>
    </w:p>
    <w:p w14:paraId="19210D3B" w14:textId="33B16729" w:rsidR="00771F9F" w:rsidRPr="00E860B7" w:rsidRDefault="00771F9F" w:rsidP="00771F9F">
      <w:pPr>
        <w:snapToGrid w:val="0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sectPr w:rsidR="00771F9F" w:rsidRPr="00E860B7" w:rsidSect="00AF25D3">
      <w:headerReference w:type="default" r:id="rId8"/>
      <w:footerReference w:type="default" r:id="rId9"/>
      <w:pgSz w:w="11906" w:h="16838"/>
      <w:pgMar w:top="1843" w:right="991" w:bottom="1134" w:left="1134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0774B" w14:textId="77777777" w:rsidR="006F3D95" w:rsidRDefault="006F3D95" w:rsidP="00622C54">
      <w:r>
        <w:separator/>
      </w:r>
    </w:p>
  </w:endnote>
  <w:endnote w:type="continuationSeparator" w:id="0">
    <w:p w14:paraId="5F49A650" w14:textId="77777777" w:rsidR="006F3D95" w:rsidRDefault="006F3D95" w:rsidP="0062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3548" w14:textId="48F61F78" w:rsidR="005E1CBD" w:rsidRPr="006E78C6" w:rsidRDefault="006E78C6" w:rsidP="006E78C6">
    <w:pPr>
      <w:pStyle w:val="a5"/>
    </w:pPr>
    <w:fldSimple w:instr=" FILENAME  \p  \* MERGEFORMAT ">
      <w:r>
        <w:rPr>
          <w:noProof/>
        </w:rPr>
        <w:t>C:\Users\humberto\Documents\HUMBERTO\G</w:t>
      </w:r>
      <w:r>
        <w:rPr>
          <w:rFonts w:hint="eastAsia"/>
          <w:noProof/>
        </w:rPr>
        <w:t>盘</w:t>
      </w:r>
      <w:r>
        <w:rPr>
          <w:noProof/>
        </w:rPr>
        <w:t>_2021\2021</w:t>
      </w:r>
      <w:r>
        <w:rPr>
          <w:rFonts w:hint="eastAsia"/>
          <w:noProof/>
        </w:rPr>
        <w:t>年</w:t>
      </w:r>
      <w:r>
        <w:rPr>
          <w:noProof/>
        </w:rPr>
        <w:t>_HUM\</w:t>
      </w:r>
      <w:r>
        <w:rPr>
          <w:rFonts w:hint="eastAsia"/>
          <w:noProof/>
        </w:rPr>
        <w:t>葡譯本</w:t>
      </w:r>
      <w:r>
        <w:rPr>
          <w:noProof/>
        </w:rPr>
        <w:t>--</w:t>
      </w:r>
      <w:r>
        <w:rPr>
          <w:rFonts w:hint="eastAsia"/>
          <w:noProof/>
        </w:rPr>
        <w:t>問題集</w:t>
      </w:r>
      <w:r>
        <w:rPr>
          <w:noProof/>
        </w:rPr>
        <w:t>--</w:t>
      </w:r>
      <w:r>
        <w:rPr>
          <w:rFonts w:hint="eastAsia"/>
          <w:noProof/>
        </w:rPr>
        <w:t>頤老卡申請及領取</w:t>
      </w:r>
      <w:r>
        <w:rPr>
          <w:noProof/>
        </w:rPr>
        <w:t>-port.docx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986D9" w14:textId="77777777" w:rsidR="006F3D95" w:rsidRDefault="006F3D95" w:rsidP="00622C54">
      <w:r>
        <w:separator/>
      </w:r>
    </w:p>
  </w:footnote>
  <w:footnote w:type="continuationSeparator" w:id="0">
    <w:p w14:paraId="495720B3" w14:textId="77777777" w:rsidR="006F3D95" w:rsidRDefault="006F3D95" w:rsidP="0062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7267B" w14:textId="6CB1FE10" w:rsidR="00622C54" w:rsidRPr="00371D7B" w:rsidRDefault="006B379B" w:rsidP="00622C54">
    <w:pPr>
      <w:pStyle w:val="a3"/>
      <w:jc w:val="center"/>
      <w:rPr>
        <w:rFonts w:ascii="Times New Roman" w:hAnsi="Times New Roman" w:cs="Times New Roman"/>
        <w:b/>
        <w:sz w:val="28"/>
        <w:lang w:val="pt-PT"/>
      </w:rPr>
    </w:pPr>
    <w:r w:rsidRPr="00371D7B">
      <w:rPr>
        <w:rFonts w:ascii="Times New Roman" w:hAnsi="Times New Roman" w:cs="Times New Roman"/>
        <w:b/>
        <w:sz w:val="28"/>
        <w:lang w:val="pt-PT"/>
      </w:rPr>
      <w:t xml:space="preserve">Pedido e </w:t>
    </w:r>
    <w:r w:rsidR="00E722EF" w:rsidRPr="00371D7B">
      <w:rPr>
        <w:rFonts w:ascii="Times New Roman" w:hAnsi="Times New Roman" w:cs="Times New Roman"/>
        <w:b/>
        <w:sz w:val="28"/>
        <w:lang w:val="pt-PT"/>
      </w:rPr>
      <w:t>levantamento</w:t>
    </w:r>
    <w:r w:rsidR="00892FC6">
      <w:rPr>
        <w:rFonts w:ascii="Times New Roman" w:hAnsi="Times New Roman" w:cs="Times New Roman"/>
        <w:b/>
        <w:sz w:val="28"/>
        <w:lang w:val="pt-PT"/>
      </w:rPr>
      <w:t>/obtenção</w:t>
    </w:r>
    <w:r w:rsidR="00E722EF" w:rsidRPr="00371D7B">
      <w:rPr>
        <w:rFonts w:ascii="Times New Roman" w:hAnsi="Times New Roman" w:cs="Times New Roman"/>
        <w:b/>
        <w:sz w:val="28"/>
        <w:lang w:val="pt-PT"/>
      </w:rPr>
      <w:t xml:space="preserve"> do</w:t>
    </w:r>
    <w:r w:rsidR="00371D7B" w:rsidRPr="00371D7B">
      <w:rPr>
        <w:rFonts w:ascii="Times New Roman" w:hAnsi="Times New Roman" w:cs="Times New Roman"/>
        <w:b/>
        <w:sz w:val="28"/>
        <w:lang w:val="pt-PT"/>
      </w:rPr>
      <w:t xml:space="preserve"> Cartão de Benefícios Especiais para Ido</w:t>
    </w:r>
    <w:r w:rsidR="00371D7B">
      <w:rPr>
        <w:rFonts w:ascii="Times New Roman" w:hAnsi="Times New Roman" w:cs="Times New Roman"/>
        <w:b/>
        <w:sz w:val="28"/>
        <w:lang w:val="pt-PT"/>
      </w:rPr>
      <w:t>sos</w:t>
    </w:r>
    <w:r w:rsidR="00E722EF" w:rsidRPr="00371D7B">
      <w:rPr>
        <w:rFonts w:ascii="Times New Roman" w:hAnsi="Times New Roman" w:cs="Times New Roman"/>
        <w:b/>
        <w:sz w:val="28"/>
        <w:lang w:val="pt-PT"/>
      </w:rPr>
      <w:t xml:space="preserve"> </w:t>
    </w:r>
  </w:p>
  <w:p w14:paraId="6900FBE6" w14:textId="08D4E59E" w:rsidR="00FD4A7B" w:rsidRPr="00371D7B" w:rsidRDefault="006B379B" w:rsidP="00622C54">
    <w:pPr>
      <w:pStyle w:val="a3"/>
      <w:jc w:val="center"/>
      <w:rPr>
        <w:rFonts w:ascii="Times New Roman" w:hAnsi="Times New Roman" w:cs="Times New Roman"/>
        <w:b/>
        <w:sz w:val="28"/>
        <w:lang w:val="pt-PT"/>
      </w:rPr>
    </w:pPr>
    <w:r w:rsidRPr="00371D7B">
      <w:rPr>
        <w:rFonts w:ascii="Times New Roman" w:hAnsi="Times New Roman" w:cs="Times New Roman"/>
        <w:b/>
        <w:sz w:val="28"/>
        <w:lang w:val="pt-PT"/>
      </w:rPr>
      <w:t>Questionário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04B4"/>
    <w:multiLevelType w:val="hybridMultilevel"/>
    <w:tmpl w:val="98C41208"/>
    <w:lvl w:ilvl="0" w:tplc="43AA429A">
      <w:numFmt w:val="bullet"/>
      <w:lvlText w:val="※"/>
      <w:lvlJc w:val="left"/>
      <w:pPr>
        <w:ind w:left="7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44311BB"/>
    <w:multiLevelType w:val="hybridMultilevel"/>
    <w:tmpl w:val="C9D69C98"/>
    <w:lvl w:ilvl="0" w:tplc="2D8E263A">
      <w:start w:val="2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D236F00"/>
    <w:multiLevelType w:val="hybridMultilevel"/>
    <w:tmpl w:val="BAA26B42"/>
    <w:lvl w:ilvl="0" w:tplc="241CD3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DF0B56"/>
    <w:multiLevelType w:val="hybridMultilevel"/>
    <w:tmpl w:val="84F066A8"/>
    <w:lvl w:ilvl="0" w:tplc="A61C2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DED73B0"/>
    <w:multiLevelType w:val="hybridMultilevel"/>
    <w:tmpl w:val="5126ABF6"/>
    <w:lvl w:ilvl="0" w:tplc="CDE8E06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4C576C1D"/>
    <w:multiLevelType w:val="hybridMultilevel"/>
    <w:tmpl w:val="40FEDAB4"/>
    <w:lvl w:ilvl="0" w:tplc="5EC8B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E8F03A9"/>
    <w:multiLevelType w:val="hybridMultilevel"/>
    <w:tmpl w:val="4E22C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AF3643"/>
    <w:multiLevelType w:val="hybridMultilevel"/>
    <w:tmpl w:val="8ED878D6"/>
    <w:lvl w:ilvl="0" w:tplc="4F62E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54"/>
    <w:rsid w:val="00025E58"/>
    <w:rsid w:val="00027D6A"/>
    <w:rsid w:val="000405DE"/>
    <w:rsid w:val="00047714"/>
    <w:rsid w:val="000567E4"/>
    <w:rsid w:val="00062AC6"/>
    <w:rsid w:val="000B024A"/>
    <w:rsid w:val="000B54DB"/>
    <w:rsid w:val="000B6CC9"/>
    <w:rsid w:val="000C19CA"/>
    <w:rsid w:val="000D58DB"/>
    <w:rsid w:val="000D5C71"/>
    <w:rsid w:val="000E1282"/>
    <w:rsid w:val="0013756F"/>
    <w:rsid w:val="0014453F"/>
    <w:rsid w:val="00147C4B"/>
    <w:rsid w:val="001535FE"/>
    <w:rsid w:val="001576AD"/>
    <w:rsid w:val="0016537D"/>
    <w:rsid w:val="00174083"/>
    <w:rsid w:val="00176AB2"/>
    <w:rsid w:val="001952E6"/>
    <w:rsid w:val="0019596F"/>
    <w:rsid w:val="001D0761"/>
    <w:rsid w:val="001E6F81"/>
    <w:rsid w:val="001F1088"/>
    <w:rsid w:val="00222863"/>
    <w:rsid w:val="00233CD7"/>
    <w:rsid w:val="00235D82"/>
    <w:rsid w:val="00236EFD"/>
    <w:rsid w:val="002447C2"/>
    <w:rsid w:val="002767D0"/>
    <w:rsid w:val="0028238F"/>
    <w:rsid w:val="00291A12"/>
    <w:rsid w:val="002926C9"/>
    <w:rsid w:val="002E378E"/>
    <w:rsid w:val="00306A44"/>
    <w:rsid w:val="00317A2F"/>
    <w:rsid w:val="00317FF8"/>
    <w:rsid w:val="00334635"/>
    <w:rsid w:val="00350043"/>
    <w:rsid w:val="00371D7B"/>
    <w:rsid w:val="00377E40"/>
    <w:rsid w:val="00384AFB"/>
    <w:rsid w:val="00385EA7"/>
    <w:rsid w:val="003C30F6"/>
    <w:rsid w:val="003C5E2C"/>
    <w:rsid w:val="003D003E"/>
    <w:rsid w:val="003E0604"/>
    <w:rsid w:val="004045D6"/>
    <w:rsid w:val="00405DCA"/>
    <w:rsid w:val="00421FE7"/>
    <w:rsid w:val="004274E7"/>
    <w:rsid w:val="0044347E"/>
    <w:rsid w:val="004569B5"/>
    <w:rsid w:val="00457C47"/>
    <w:rsid w:val="00463B39"/>
    <w:rsid w:val="004646D5"/>
    <w:rsid w:val="0047233C"/>
    <w:rsid w:val="00495EA3"/>
    <w:rsid w:val="00496735"/>
    <w:rsid w:val="004A10F4"/>
    <w:rsid w:val="004A4784"/>
    <w:rsid w:val="004A4C99"/>
    <w:rsid w:val="004A5280"/>
    <w:rsid w:val="004E1B6E"/>
    <w:rsid w:val="004F5C53"/>
    <w:rsid w:val="005207BF"/>
    <w:rsid w:val="00520907"/>
    <w:rsid w:val="00555D9E"/>
    <w:rsid w:val="00566746"/>
    <w:rsid w:val="0058046B"/>
    <w:rsid w:val="00590AE6"/>
    <w:rsid w:val="00595135"/>
    <w:rsid w:val="005B6838"/>
    <w:rsid w:val="005E1CBD"/>
    <w:rsid w:val="005E4ED9"/>
    <w:rsid w:val="005F2F48"/>
    <w:rsid w:val="00606CEA"/>
    <w:rsid w:val="0061145B"/>
    <w:rsid w:val="006211A4"/>
    <w:rsid w:val="00622C54"/>
    <w:rsid w:val="00627886"/>
    <w:rsid w:val="00636DEF"/>
    <w:rsid w:val="00640C8B"/>
    <w:rsid w:val="006500C9"/>
    <w:rsid w:val="006610DE"/>
    <w:rsid w:val="00665B0A"/>
    <w:rsid w:val="00682CE4"/>
    <w:rsid w:val="00691E72"/>
    <w:rsid w:val="006B379B"/>
    <w:rsid w:val="006B398D"/>
    <w:rsid w:val="006B556A"/>
    <w:rsid w:val="006B624B"/>
    <w:rsid w:val="006B69B8"/>
    <w:rsid w:val="006C5821"/>
    <w:rsid w:val="006D1EFA"/>
    <w:rsid w:val="006E78C6"/>
    <w:rsid w:val="006F3D95"/>
    <w:rsid w:val="00703F0A"/>
    <w:rsid w:val="00717746"/>
    <w:rsid w:val="007306CD"/>
    <w:rsid w:val="00740C9C"/>
    <w:rsid w:val="00743284"/>
    <w:rsid w:val="0074560D"/>
    <w:rsid w:val="00745B0F"/>
    <w:rsid w:val="00746BAA"/>
    <w:rsid w:val="00763BDE"/>
    <w:rsid w:val="00765DCE"/>
    <w:rsid w:val="00771F9F"/>
    <w:rsid w:val="007A0541"/>
    <w:rsid w:val="007A550C"/>
    <w:rsid w:val="007C543C"/>
    <w:rsid w:val="007D0120"/>
    <w:rsid w:val="00811719"/>
    <w:rsid w:val="00827637"/>
    <w:rsid w:val="00846FEE"/>
    <w:rsid w:val="008552E9"/>
    <w:rsid w:val="00874CC8"/>
    <w:rsid w:val="00892FC6"/>
    <w:rsid w:val="008B0570"/>
    <w:rsid w:val="008B3B61"/>
    <w:rsid w:val="008F2414"/>
    <w:rsid w:val="009145C3"/>
    <w:rsid w:val="00926A31"/>
    <w:rsid w:val="009302B4"/>
    <w:rsid w:val="009316D4"/>
    <w:rsid w:val="009403B0"/>
    <w:rsid w:val="00940611"/>
    <w:rsid w:val="009532B8"/>
    <w:rsid w:val="00967886"/>
    <w:rsid w:val="009703BD"/>
    <w:rsid w:val="00995F77"/>
    <w:rsid w:val="009A057A"/>
    <w:rsid w:val="009B7E24"/>
    <w:rsid w:val="009D103E"/>
    <w:rsid w:val="009D484C"/>
    <w:rsid w:val="009E1771"/>
    <w:rsid w:val="009F3DB9"/>
    <w:rsid w:val="00A24372"/>
    <w:rsid w:val="00A30058"/>
    <w:rsid w:val="00AA722A"/>
    <w:rsid w:val="00AC4B56"/>
    <w:rsid w:val="00AF25D3"/>
    <w:rsid w:val="00AF6D3F"/>
    <w:rsid w:val="00B2026B"/>
    <w:rsid w:val="00B26289"/>
    <w:rsid w:val="00B3206C"/>
    <w:rsid w:val="00B37D0A"/>
    <w:rsid w:val="00B61E9B"/>
    <w:rsid w:val="00B63EE3"/>
    <w:rsid w:val="00B81BDC"/>
    <w:rsid w:val="00B96E5B"/>
    <w:rsid w:val="00BA36F9"/>
    <w:rsid w:val="00BB1844"/>
    <w:rsid w:val="00BC031D"/>
    <w:rsid w:val="00BC1E6A"/>
    <w:rsid w:val="00BC2DDE"/>
    <w:rsid w:val="00BD6025"/>
    <w:rsid w:val="00BE49B0"/>
    <w:rsid w:val="00C067AA"/>
    <w:rsid w:val="00C13F03"/>
    <w:rsid w:val="00C16070"/>
    <w:rsid w:val="00C21BE5"/>
    <w:rsid w:val="00C35181"/>
    <w:rsid w:val="00C36F28"/>
    <w:rsid w:val="00C54D80"/>
    <w:rsid w:val="00C71C5E"/>
    <w:rsid w:val="00CA4A06"/>
    <w:rsid w:val="00CF122C"/>
    <w:rsid w:val="00CF655E"/>
    <w:rsid w:val="00D017ED"/>
    <w:rsid w:val="00D27AD0"/>
    <w:rsid w:val="00D64C65"/>
    <w:rsid w:val="00D9098A"/>
    <w:rsid w:val="00DA4825"/>
    <w:rsid w:val="00DB0916"/>
    <w:rsid w:val="00DB5322"/>
    <w:rsid w:val="00DC4BCF"/>
    <w:rsid w:val="00DE0E7D"/>
    <w:rsid w:val="00DF4482"/>
    <w:rsid w:val="00E15C17"/>
    <w:rsid w:val="00E17B4F"/>
    <w:rsid w:val="00E2697C"/>
    <w:rsid w:val="00E4049E"/>
    <w:rsid w:val="00E51A9B"/>
    <w:rsid w:val="00E722EF"/>
    <w:rsid w:val="00E77F57"/>
    <w:rsid w:val="00E83534"/>
    <w:rsid w:val="00E8472B"/>
    <w:rsid w:val="00E860B7"/>
    <w:rsid w:val="00E86C03"/>
    <w:rsid w:val="00E87B4D"/>
    <w:rsid w:val="00EA49AD"/>
    <w:rsid w:val="00EB7F34"/>
    <w:rsid w:val="00EE6A64"/>
    <w:rsid w:val="00EF0692"/>
    <w:rsid w:val="00F129EA"/>
    <w:rsid w:val="00F1688A"/>
    <w:rsid w:val="00F16987"/>
    <w:rsid w:val="00F22D30"/>
    <w:rsid w:val="00F334B1"/>
    <w:rsid w:val="00F539AF"/>
    <w:rsid w:val="00F57EA5"/>
    <w:rsid w:val="00F65334"/>
    <w:rsid w:val="00F66CC7"/>
    <w:rsid w:val="00F766AB"/>
    <w:rsid w:val="00F8079B"/>
    <w:rsid w:val="00F939D7"/>
    <w:rsid w:val="00FA61CC"/>
    <w:rsid w:val="00FC1793"/>
    <w:rsid w:val="00FD26BE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AF96A"/>
  <w15:chartTrackingRefBased/>
  <w15:docId w15:val="{83BC81E2-4BE6-4094-8501-4274BB34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2C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2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2C54"/>
    <w:rPr>
      <w:sz w:val="20"/>
      <w:szCs w:val="20"/>
    </w:rPr>
  </w:style>
  <w:style w:type="paragraph" w:styleId="a7">
    <w:name w:val="List Paragraph"/>
    <w:basedOn w:val="a"/>
    <w:uiPriority w:val="34"/>
    <w:qFormat/>
    <w:rsid w:val="00622C54"/>
    <w:pPr>
      <w:ind w:leftChars="200" w:left="480"/>
    </w:pPr>
  </w:style>
  <w:style w:type="character" w:styleId="a8">
    <w:name w:val="Hyperlink"/>
    <w:basedOn w:val="a0"/>
    <w:uiPriority w:val="99"/>
    <w:unhideWhenUsed/>
    <w:rsid w:val="00384AF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8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79A6-D5A7-4AEA-BD66-919E5C70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6575</Characters>
  <Application>Microsoft Office Word</Application>
  <DocSecurity>0</DocSecurity>
  <Lines>54</Lines>
  <Paragraphs>15</Paragraphs>
  <ScaleCrop>false</ScaleCrop>
  <Company>IAS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KA LON</dc:creator>
  <cp:keywords/>
  <dc:description/>
  <cp:lastModifiedBy>NG KA LON</cp:lastModifiedBy>
  <cp:revision>3</cp:revision>
  <cp:lastPrinted>2021-04-26T02:33:00Z</cp:lastPrinted>
  <dcterms:created xsi:type="dcterms:W3CDTF">2021-07-16T09:02:00Z</dcterms:created>
  <dcterms:modified xsi:type="dcterms:W3CDTF">2021-07-16T09:04:00Z</dcterms:modified>
</cp:coreProperties>
</file>